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180E" w:rsidRPr="00F6180E" w:rsidRDefault="00F6180E" w:rsidP="00552F61">
      <w:pPr>
        <w:spacing w:before="0"/>
        <w:jc w:val="center"/>
        <w:rPr>
          <w:b/>
          <w:sz w:val="22"/>
          <w:szCs w:val="20"/>
        </w:rPr>
      </w:pPr>
      <w:r>
        <w:rPr>
          <w:b/>
          <w:sz w:val="22"/>
          <w:szCs w:val="20"/>
        </w:rPr>
        <w:t>Федеральное государственное бюджетное образовательное учреждение высшего образования</w:t>
      </w:r>
    </w:p>
    <w:p w:rsidR="00552F61" w:rsidRDefault="00552F61" w:rsidP="00552F61">
      <w:pPr>
        <w:spacing w:before="0"/>
        <w:jc w:val="center"/>
        <w:rPr>
          <w:b/>
          <w:sz w:val="22"/>
          <w:szCs w:val="20"/>
        </w:rPr>
      </w:pPr>
      <w:r>
        <w:rPr>
          <w:b/>
          <w:sz w:val="22"/>
          <w:szCs w:val="20"/>
        </w:rPr>
        <w:t xml:space="preserve">«Балтийский государственный технический университет «ВОЕНМЕХ» им. Д.Ф. Устинова» </w:t>
      </w:r>
    </w:p>
    <w:p w:rsidR="00552F61" w:rsidRDefault="00552F61" w:rsidP="00552F61">
      <w:pPr>
        <w:spacing w:before="0"/>
        <w:jc w:val="center"/>
        <w:rPr>
          <w:b/>
          <w:sz w:val="22"/>
          <w:szCs w:val="20"/>
        </w:rPr>
      </w:pPr>
      <w:r>
        <w:rPr>
          <w:b/>
          <w:sz w:val="22"/>
          <w:szCs w:val="20"/>
        </w:rPr>
        <w:t>(Б</w:t>
      </w:r>
      <w:r w:rsidR="00C478FA">
        <w:rPr>
          <w:b/>
          <w:sz w:val="22"/>
          <w:szCs w:val="20"/>
        </w:rPr>
        <w:t>ГТУ «ВОЕНМЕХ» им. Д.Ф. Устинова</w:t>
      </w:r>
      <w:r>
        <w:rPr>
          <w:b/>
          <w:sz w:val="22"/>
          <w:szCs w:val="20"/>
        </w:rPr>
        <w:t>)</w:t>
      </w:r>
    </w:p>
    <w:p w:rsidR="008E2B62" w:rsidRDefault="008E2B62" w:rsidP="00552F61">
      <w:pPr>
        <w:spacing w:before="0"/>
        <w:jc w:val="center"/>
        <w:rPr>
          <w:b/>
          <w:sz w:val="22"/>
          <w:szCs w:val="20"/>
        </w:rPr>
      </w:pPr>
    </w:p>
    <w:p w:rsidR="00CD5295" w:rsidRDefault="00CD5295" w:rsidP="00552F61">
      <w:pPr>
        <w:spacing w:before="0"/>
        <w:jc w:val="center"/>
        <w:rPr>
          <w:b/>
          <w:sz w:val="22"/>
          <w:szCs w:val="20"/>
        </w:rPr>
      </w:pPr>
    </w:p>
    <w:p w:rsidR="0023626E" w:rsidRDefault="0023626E" w:rsidP="00552F61">
      <w:pPr>
        <w:spacing w:before="0"/>
        <w:jc w:val="center"/>
        <w:rPr>
          <w:b/>
          <w:sz w:val="22"/>
          <w:szCs w:val="20"/>
        </w:rPr>
      </w:pPr>
    </w:p>
    <w:tbl>
      <w:tblPr>
        <w:tblW w:w="9958" w:type="dxa"/>
        <w:tblLayout w:type="fixed"/>
        <w:tblLook w:val="04A0" w:firstRow="1" w:lastRow="0" w:firstColumn="1" w:lastColumn="0" w:noHBand="0" w:noVBand="1"/>
      </w:tblPr>
      <w:tblGrid>
        <w:gridCol w:w="2225"/>
        <w:gridCol w:w="410"/>
        <w:gridCol w:w="1153"/>
        <w:gridCol w:w="1867"/>
        <w:gridCol w:w="120"/>
        <w:gridCol w:w="1087"/>
        <w:gridCol w:w="781"/>
        <w:gridCol w:w="89"/>
        <w:gridCol w:w="145"/>
        <w:gridCol w:w="28"/>
        <w:gridCol w:w="24"/>
        <w:gridCol w:w="86"/>
        <w:gridCol w:w="54"/>
        <w:gridCol w:w="117"/>
        <w:gridCol w:w="139"/>
        <w:gridCol w:w="162"/>
        <w:gridCol w:w="855"/>
        <w:gridCol w:w="258"/>
        <w:gridCol w:w="23"/>
        <w:gridCol w:w="97"/>
        <w:gridCol w:w="55"/>
        <w:gridCol w:w="183"/>
      </w:tblGrid>
      <w:tr w:rsidR="00436538" w:rsidTr="001139EF">
        <w:trPr>
          <w:gridAfter w:val="3"/>
          <w:wAfter w:w="335" w:type="dxa"/>
          <w:trHeight w:val="489"/>
        </w:trPr>
        <w:tc>
          <w:tcPr>
            <w:tcW w:w="2635" w:type="dxa"/>
            <w:gridSpan w:val="2"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</w:p>
        </w:tc>
        <w:tc>
          <w:tcPr>
            <w:tcW w:w="1153" w:type="dxa"/>
          </w:tcPr>
          <w:p w:rsidR="008E2B62" w:rsidRDefault="008E2B62" w:rsidP="001139EF">
            <w:pPr>
              <w:spacing w:before="0"/>
              <w:ind w:right="-108"/>
              <w:jc w:val="center"/>
              <w:rPr>
                <w:spacing w:val="-10"/>
              </w:rPr>
            </w:pPr>
          </w:p>
        </w:tc>
        <w:tc>
          <w:tcPr>
            <w:tcW w:w="1867" w:type="dxa"/>
          </w:tcPr>
          <w:p w:rsidR="008E2B62" w:rsidRDefault="008E2B62" w:rsidP="001139EF">
            <w:pPr>
              <w:spacing w:before="0"/>
              <w:jc w:val="center"/>
              <w:rPr>
                <w:spacing w:val="-10"/>
              </w:rPr>
            </w:pPr>
          </w:p>
        </w:tc>
        <w:tc>
          <w:tcPr>
            <w:tcW w:w="3968" w:type="dxa"/>
            <w:gridSpan w:val="15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  <w:r>
              <w:rPr>
                <w:spacing w:val="-10"/>
              </w:rPr>
              <w:t>ДОПУСКАЕТСЯ К ЗАЩИТЕ:</w:t>
            </w:r>
          </w:p>
        </w:tc>
      </w:tr>
      <w:tr w:rsidR="00436538" w:rsidTr="001139EF">
        <w:trPr>
          <w:gridAfter w:val="1"/>
          <w:wAfter w:w="183" w:type="dxa"/>
        </w:trPr>
        <w:tc>
          <w:tcPr>
            <w:tcW w:w="2225" w:type="dxa"/>
            <w:vAlign w:val="bottom"/>
            <w:hideMark/>
          </w:tcPr>
          <w:p w:rsidR="008E2B62" w:rsidRPr="000536EA" w:rsidRDefault="008E2B62" w:rsidP="001139EF">
            <w:pPr>
              <w:spacing w:before="0"/>
              <w:rPr>
                <w:spacing w:val="-10"/>
              </w:rPr>
            </w:pPr>
            <w:r w:rsidRPr="000536EA">
              <w:rPr>
                <w:spacing w:val="-10"/>
                <w:sz w:val="22"/>
              </w:rPr>
              <w:t>Факультет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E2B62" w:rsidRPr="009A1582" w:rsidRDefault="009A1582" w:rsidP="001139EF">
            <w:pPr>
              <w:spacing w:before="0"/>
              <w:ind w:right="-108"/>
              <w:jc w:val="center"/>
              <w:rPr>
                <w:spacing w:val="-10"/>
              </w:rPr>
            </w:pPr>
            <w:r>
              <w:rPr>
                <w:spacing w:val="-10"/>
              </w:rPr>
              <w:t>О</w:t>
            </w:r>
          </w:p>
        </w:tc>
        <w:tc>
          <w:tcPr>
            <w:tcW w:w="1867" w:type="dxa"/>
            <w:vAlign w:val="center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</w:p>
        </w:tc>
        <w:tc>
          <w:tcPr>
            <w:tcW w:w="2250" w:type="dxa"/>
            <w:gridSpan w:val="6"/>
            <w:vAlign w:val="bottom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  <w:r>
              <w:rPr>
                <w:spacing w:val="-10"/>
                <w:sz w:val="22"/>
              </w:rPr>
              <w:t>Заведующий кафедрой</w:t>
            </w:r>
          </w:p>
        </w:tc>
        <w:tc>
          <w:tcPr>
            <w:tcW w:w="281" w:type="dxa"/>
            <w:gridSpan w:val="4"/>
            <w:vAlign w:val="bottom"/>
          </w:tcPr>
          <w:p w:rsidR="008E2B62" w:rsidRDefault="008E2B62" w:rsidP="001139EF">
            <w:pPr>
              <w:spacing w:before="0"/>
              <w:ind w:left="-222" w:right="-110"/>
              <w:jc w:val="center"/>
              <w:rPr>
                <w:spacing w:val="-10"/>
                <w:sz w:val="20"/>
              </w:rPr>
            </w:pPr>
          </w:p>
        </w:tc>
        <w:tc>
          <w:tcPr>
            <w:tcW w:w="158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8E2B62" w:rsidRDefault="009A1582" w:rsidP="001139EF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О1</w:t>
            </w:r>
          </w:p>
        </w:tc>
      </w:tr>
      <w:tr w:rsidR="00436538" w:rsidTr="001139EF">
        <w:trPr>
          <w:gridAfter w:val="4"/>
          <w:wAfter w:w="358" w:type="dxa"/>
          <w:trHeight w:val="60"/>
        </w:trPr>
        <w:tc>
          <w:tcPr>
            <w:tcW w:w="2225" w:type="dxa"/>
            <w:vAlign w:val="bottom"/>
          </w:tcPr>
          <w:p w:rsidR="008E2B62" w:rsidRPr="000536EA" w:rsidRDefault="008E2B62" w:rsidP="001139EF">
            <w:pPr>
              <w:spacing w:before="0"/>
              <w:rPr>
                <w:spacing w:val="-10"/>
                <w:sz w:val="16"/>
                <w:szCs w:val="16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8E2B62" w:rsidRPr="00565EE4" w:rsidRDefault="00E64744" w:rsidP="001139EF">
            <w:pPr>
              <w:spacing w:before="0"/>
              <w:ind w:right="-108"/>
              <w:jc w:val="center"/>
              <w:rPr>
                <w:sz w:val="16"/>
                <w:szCs w:val="16"/>
              </w:rPr>
            </w:pPr>
            <w:r w:rsidRPr="00565EE4">
              <w:rPr>
                <w:sz w:val="16"/>
                <w:szCs w:val="16"/>
              </w:rPr>
              <w:t>индекс</w:t>
            </w:r>
            <w:r w:rsidR="008E2B62" w:rsidRPr="00565EE4">
              <w:rPr>
                <w:sz w:val="16"/>
                <w:szCs w:val="16"/>
              </w:rPr>
              <w:t xml:space="preserve"> факультета</w:t>
            </w:r>
          </w:p>
        </w:tc>
        <w:tc>
          <w:tcPr>
            <w:tcW w:w="1867" w:type="dxa"/>
            <w:vAlign w:val="center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</w:p>
        </w:tc>
        <w:tc>
          <w:tcPr>
            <w:tcW w:w="2222" w:type="dxa"/>
            <w:gridSpan w:val="5"/>
            <w:vAlign w:val="bottom"/>
          </w:tcPr>
          <w:p w:rsidR="008E2B62" w:rsidRDefault="008E2B62" w:rsidP="001139EF">
            <w:pPr>
              <w:spacing w:before="0"/>
              <w:jc w:val="center"/>
              <w:rPr>
                <w:spacing w:val="-10"/>
                <w:sz w:val="16"/>
                <w:szCs w:val="16"/>
              </w:rPr>
            </w:pPr>
          </w:p>
        </w:tc>
        <w:tc>
          <w:tcPr>
            <w:tcW w:w="448" w:type="dxa"/>
            <w:gridSpan w:val="6"/>
            <w:vAlign w:val="bottom"/>
          </w:tcPr>
          <w:p w:rsidR="008E2B62" w:rsidRDefault="008E2B62" w:rsidP="001139EF">
            <w:pPr>
              <w:spacing w:before="0"/>
              <w:jc w:val="center"/>
              <w:rPr>
                <w:spacing w:val="-10"/>
                <w:sz w:val="16"/>
                <w:szCs w:val="16"/>
              </w:rPr>
            </w:pPr>
          </w:p>
        </w:tc>
        <w:tc>
          <w:tcPr>
            <w:tcW w:w="1275" w:type="dxa"/>
            <w:gridSpan w:val="3"/>
            <w:vAlign w:val="bottom"/>
            <w:hideMark/>
          </w:tcPr>
          <w:p w:rsidR="008E2B62" w:rsidRDefault="00E64744" w:rsidP="001139EF">
            <w:pPr>
              <w:spacing w:before="0"/>
              <w:jc w:val="center"/>
              <w:rPr>
                <w:spacing w:val="-10"/>
                <w:sz w:val="16"/>
                <w:szCs w:val="16"/>
              </w:rPr>
            </w:pPr>
            <w:r>
              <w:rPr>
                <w:spacing w:val="-10"/>
                <w:sz w:val="16"/>
                <w:szCs w:val="16"/>
              </w:rPr>
              <w:t xml:space="preserve">индекс </w:t>
            </w:r>
            <w:r w:rsidR="008E2B62">
              <w:rPr>
                <w:spacing w:val="-10"/>
                <w:sz w:val="16"/>
                <w:szCs w:val="16"/>
              </w:rPr>
              <w:t xml:space="preserve"> кафедры</w:t>
            </w:r>
          </w:p>
        </w:tc>
      </w:tr>
      <w:tr w:rsidR="00436538" w:rsidTr="001139EF">
        <w:trPr>
          <w:gridAfter w:val="2"/>
          <w:wAfter w:w="238" w:type="dxa"/>
          <w:trHeight w:val="129"/>
        </w:trPr>
        <w:tc>
          <w:tcPr>
            <w:tcW w:w="2225" w:type="dxa"/>
            <w:vAlign w:val="bottom"/>
            <w:hideMark/>
          </w:tcPr>
          <w:p w:rsidR="008E2B62" w:rsidRPr="000536EA" w:rsidRDefault="008E2B62" w:rsidP="001139EF">
            <w:pPr>
              <w:spacing w:before="0"/>
              <w:rPr>
                <w:spacing w:val="-10"/>
                <w:szCs w:val="16"/>
              </w:rPr>
            </w:pPr>
            <w:r w:rsidRPr="008E2B62">
              <w:rPr>
                <w:spacing w:val="-10"/>
                <w:sz w:val="22"/>
              </w:rPr>
              <w:t>Выпускающая кафедра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E2B62" w:rsidRDefault="009A1582" w:rsidP="001139EF">
            <w:pPr>
              <w:spacing w:before="0"/>
              <w:ind w:right="-108"/>
              <w:jc w:val="center"/>
              <w:rPr>
                <w:spacing w:val="-10"/>
              </w:rPr>
            </w:pPr>
            <w:r>
              <w:rPr>
                <w:spacing w:val="-10"/>
              </w:rPr>
              <w:t>О1</w:t>
            </w:r>
          </w:p>
        </w:tc>
        <w:tc>
          <w:tcPr>
            <w:tcW w:w="1987" w:type="dxa"/>
            <w:gridSpan w:val="2"/>
            <w:vAlign w:val="center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</w:p>
        </w:tc>
        <w:tc>
          <w:tcPr>
            <w:tcW w:w="195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8E2B62" w:rsidRDefault="009A1582" w:rsidP="001139EF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Иванов Н.И.</w:t>
            </w:r>
          </w:p>
        </w:tc>
        <w:tc>
          <w:tcPr>
            <w:tcW w:w="283" w:type="dxa"/>
            <w:gridSpan w:val="4"/>
            <w:vAlign w:val="bottom"/>
          </w:tcPr>
          <w:p w:rsidR="008E2B62" w:rsidRDefault="008E2B62" w:rsidP="001139EF">
            <w:pPr>
              <w:spacing w:before="0"/>
              <w:jc w:val="center"/>
              <w:rPr>
                <w:spacing w:val="-10"/>
                <w:sz w:val="18"/>
              </w:rPr>
            </w:pPr>
          </w:p>
        </w:tc>
        <w:tc>
          <w:tcPr>
            <w:tcW w:w="1705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8E2B62" w:rsidRDefault="008E2B62" w:rsidP="001139EF">
            <w:pPr>
              <w:spacing w:before="0"/>
              <w:jc w:val="center"/>
              <w:rPr>
                <w:spacing w:val="-10"/>
              </w:rPr>
            </w:pPr>
          </w:p>
        </w:tc>
      </w:tr>
      <w:tr w:rsidR="00436538" w:rsidTr="001139EF">
        <w:tc>
          <w:tcPr>
            <w:tcW w:w="2225" w:type="dxa"/>
            <w:vAlign w:val="bottom"/>
          </w:tcPr>
          <w:p w:rsidR="008E2B62" w:rsidRPr="000536EA" w:rsidRDefault="008E2B62" w:rsidP="001139EF">
            <w:pPr>
              <w:spacing w:before="0"/>
              <w:rPr>
                <w:spacing w:val="-10"/>
                <w:sz w:val="16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8E2B62" w:rsidRPr="00565EE4" w:rsidRDefault="00E64744" w:rsidP="001139EF">
            <w:pPr>
              <w:spacing w:before="0"/>
              <w:ind w:right="-108"/>
              <w:jc w:val="center"/>
              <w:rPr>
                <w:sz w:val="16"/>
              </w:rPr>
            </w:pPr>
            <w:r w:rsidRPr="00565EE4">
              <w:rPr>
                <w:sz w:val="16"/>
              </w:rPr>
              <w:t>индекс</w:t>
            </w:r>
            <w:r w:rsidR="008E2B62" w:rsidRPr="00565EE4">
              <w:rPr>
                <w:sz w:val="16"/>
              </w:rPr>
              <w:t xml:space="preserve"> кафедры</w:t>
            </w:r>
          </w:p>
        </w:tc>
        <w:tc>
          <w:tcPr>
            <w:tcW w:w="1987" w:type="dxa"/>
            <w:gridSpan w:val="2"/>
            <w:vAlign w:val="center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</w:p>
        </w:tc>
        <w:tc>
          <w:tcPr>
            <w:tcW w:w="186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8E2B62" w:rsidRPr="00565EE4" w:rsidRDefault="008E2B62" w:rsidP="00D24267">
            <w:pPr>
              <w:spacing w:before="0"/>
              <w:jc w:val="center"/>
              <w:rPr>
                <w:sz w:val="16"/>
              </w:rPr>
            </w:pPr>
            <w:r w:rsidRPr="00565EE4">
              <w:rPr>
                <w:sz w:val="16"/>
              </w:rPr>
              <w:t>Фамилия ИО</w:t>
            </w:r>
          </w:p>
        </w:tc>
        <w:tc>
          <w:tcPr>
            <w:tcW w:w="286" w:type="dxa"/>
            <w:gridSpan w:val="4"/>
            <w:vAlign w:val="bottom"/>
          </w:tcPr>
          <w:p w:rsidR="008E2B62" w:rsidRDefault="008E2B62" w:rsidP="001139EF">
            <w:pPr>
              <w:spacing w:before="0"/>
              <w:jc w:val="center"/>
              <w:rPr>
                <w:spacing w:val="-10"/>
                <w:sz w:val="16"/>
              </w:rPr>
            </w:pPr>
          </w:p>
        </w:tc>
        <w:tc>
          <w:tcPr>
            <w:tcW w:w="2029" w:type="dxa"/>
            <w:gridSpan w:val="11"/>
            <w:vAlign w:val="bottom"/>
            <w:hideMark/>
          </w:tcPr>
          <w:p w:rsidR="008E2B62" w:rsidRPr="00565EE4" w:rsidRDefault="008E2B62" w:rsidP="001139EF">
            <w:pPr>
              <w:spacing w:before="0"/>
              <w:jc w:val="center"/>
              <w:rPr>
                <w:sz w:val="16"/>
              </w:rPr>
            </w:pPr>
            <w:r w:rsidRPr="00565EE4">
              <w:rPr>
                <w:sz w:val="16"/>
              </w:rPr>
              <w:t>подпись</w:t>
            </w:r>
          </w:p>
        </w:tc>
      </w:tr>
      <w:tr w:rsidR="00436538" w:rsidTr="001139EF">
        <w:trPr>
          <w:gridAfter w:val="3"/>
          <w:wAfter w:w="335" w:type="dxa"/>
        </w:trPr>
        <w:tc>
          <w:tcPr>
            <w:tcW w:w="2225" w:type="dxa"/>
            <w:vAlign w:val="bottom"/>
            <w:hideMark/>
          </w:tcPr>
          <w:p w:rsidR="008E2B62" w:rsidRPr="000536EA" w:rsidRDefault="008E2B62" w:rsidP="001139EF">
            <w:pPr>
              <w:spacing w:before="0"/>
              <w:rPr>
                <w:spacing w:val="-10"/>
              </w:rPr>
            </w:pPr>
            <w:r w:rsidRPr="000536EA">
              <w:rPr>
                <w:spacing w:val="-10"/>
                <w:sz w:val="22"/>
              </w:rPr>
              <w:t>Группа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E2B62" w:rsidRDefault="009A1582" w:rsidP="001139EF">
            <w:pPr>
              <w:spacing w:before="0"/>
              <w:ind w:right="-108"/>
              <w:jc w:val="center"/>
              <w:rPr>
                <w:spacing w:val="-10"/>
              </w:rPr>
            </w:pPr>
            <w:r>
              <w:rPr>
                <w:spacing w:val="-10"/>
              </w:rPr>
              <w:t>О1М31</w:t>
            </w:r>
          </w:p>
        </w:tc>
        <w:tc>
          <w:tcPr>
            <w:tcW w:w="1867" w:type="dxa"/>
            <w:vAlign w:val="center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</w:p>
        </w:tc>
        <w:tc>
          <w:tcPr>
            <w:tcW w:w="1207" w:type="dxa"/>
            <w:gridSpan w:val="2"/>
            <w:vAlign w:val="bottom"/>
            <w:hideMark/>
          </w:tcPr>
          <w:p w:rsidR="008E2B62" w:rsidRDefault="008E2B62" w:rsidP="001139EF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«_____»</w:t>
            </w:r>
          </w:p>
        </w:tc>
        <w:tc>
          <w:tcPr>
            <w:tcW w:w="162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8E2B62" w:rsidRDefault="008E2B62" w:rsidP="001139EF">
            <w:pPr>
              <w:spacing w:before="0"/>
              <w:jc w:val="center"/>
              <w:rPr>
                <w:spacing w:val="-10"/>
              </w:rPr>
            </w:pPr>
          </w:p>
        </w:tc>
        <w:tc>
          <w:tcPr>
            <w:tcW w:w="1136" w:type="dxa"/>
            <w:gridSpan w:val="3"/>
            <w:vAlign w:val="bottom"/>
            <w:hideMark/>
          </w:tcPr>
          <w:p w:rsidR="008E2B62" w:rsidRDefault="009A1582" w:rsidP="007E2905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2018</w:t>
            </w:r>
            <w:r w:rsidR="008E2B62">
              <w:rPr>
                <w:spacing w:val="-10"/>
              </w:rPr>
              <w:t xml:space="preserve"> г.</w:t>
            </w:r>
          </w:p>
        </w:tc>
      </w:tr>
      <w:tr w:rsidR="008E2B62" w:rsidTr="001139EF">
        <w:trPr>
          <w:gridAfter w:val="5"/>
          <w:wAfter w:w="616" w:type="dxa"/>
        </w:trPr>
        <w:tc>
          <w:tcPr>
            <w:tcW w:w="2225" w:type="dxa"/>
            <w:vAlign w:val="bottom"/>
          </w:tcPr>
          <w:p w:rsidR="008E2B62" w:rsidRDefault="008E2B62" w:rsidP="001139EF">
            <w:pPr>
              <w:spacing w:before="0" w:line="276" w:lineRule="auto"/>
              <w:rPr>
                <w:spacing w:val="-10"/>
                <w:sz w:val="16"/>
              </w:rPr>
            </w:pPr>
          </w:p>
        </w:tc>
        <w:tc>
          <w:tcPr>
            <w:tcW w:w="1563" w:type="dxa"/>
            <w:gridSpan w:val="2"/>
          </w:tcPr>
          <w:p w:rsidR="008E2B62" w:rsidRPr="00565EE4" w:rsidRDefault="00E64744" w:rsidP="001139EF">
            <w:pPr>
              <w:spacing w:before="0" w:line="276" w:lineRule="auto"/>
              <w:jc w:val="center"/>
              <w:rPr>
                <w:sz w:val="16"/>
              </w:rPr>
            </w:pPr>
            <w:r w:rsidRPr="00565EE4">
              <w:rPr>
                <w:sz w:val="16"/>
              </w:rPr>
              <w:t>индекс</w:t>
            </w:r>
            <w:r w:rsidR="008E2B62" w:rsidRPr="00565EE4">
              <w:rPr>
                <w:sz w:val="16"/>
              </w:rPr>
              <w:t xml:space="preserve"> группы</w:t>
            </w:r>
          </w:p>
        </w:tc>
        <w:tc>
          <w:tcPr>
            <w:tcW w:w="1867" w:type="dxa"/>
          </w:tcPr>
          <w:p w:rsidR="008E2B62" w:rsidRDefault="008E2B62" w:rsidP="001139EF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  <w:tc>
          <w:tcPr>
            <w:tcW w:w="1207" w:type="dxa"/>
            <w:gridSpan w:val="2"/>
            <w:vAlign w:val="bottom"/>
          </w:tcPr>
          <w:p w:rsidR="008E2B62" w:rsidRDefault="008E2B62" w:rsidP="001139EF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  <w:tc>
          <w:tcPr>
            <w:tcW w:w="1207" w:type="dxa"/>
            <w:gridSpan w:val="7"/>
            <w:vAlign w:val="bottom"/>
          </w:tcPr>
          <w:p w:rsidR="008E2B62" w:rsidRDefault="008E2B62" w:rsidP="001139EF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  <w:tc>
          <w:tcPr>
            <w:tcW w:w="1273" w:type="dxa"/>
            <w:gridSpan w:val="4"/>
            <w:vAlign w:val="bottom"/>
          </w:tcPr>
          <w:p w:rsidR="008E2B62" w:rsidRDefault="008E2B62" w:rsidP="001139EF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</w:tr>
    </w:tbl>
    <w:p w:rsidR="008E2B62" w:rsidRDefault="008E2B62" w:rsidP="00552F61">
      <w:pPr>
        <w:spacing w:before="0"/>
        <w:jc w:val="center"/>
        <w:rPr>
          <w:b/>
          <w:sz w:val="22"/>
          <w:szCs w:val="20"/>
        </w:rPr>
      </w:pPr>
    </w:p>
    <w:p w:rsidR="00552F61" w:rsidRDefault="00552F61" w:rsidP="00552F61">
      <w:pPr>
        <w:spacing w:before="0"/>
      </w:pPr>
    </w:p>
    <w:p w:rsidR="00552F61" w:rsidRPr="00AD4E99" w:rsidRDefault="00552F61" w:rsidP="00552F61">
      <w:pPr>
        <w:jc w:val="center"/>
        <w:rPr>
          <w:b/>
          <w:caps/>
          <w:sz w:val="36"/>
        </w:rPr>
      </w:pPr>
      <w:r w:rsidRPr="00AD4E99">
        <w:rPr>
          <w:b/>
          <w:caps/>
          <w:sz w:val="36"/>
        </w:rPr>
        <w:t xml:space="preserve">отчет </w:t>
      </w:r>
    </w:p>
    <w:tbl>
      <w:tblPr>
        <w:tblW w:w="10035" w:type="dxa"/>
        <w:jc w:val="center"/>
        <w:tblLook w:val="04A0" w:firstRow="1" w:lastRow="0" w:firstColumn="1" w:lastColumn="0" w:noHBand="0" w:noVBand="1"/>
      </w:tblPr>
      <w:tblGrid>
        <w:gridCol w:w="107"/>
        <w:gridCol w:w="75"/>
        <w:gridCol w:w="1627"/>
        <w:gridCol w:w="515"/>
        <w:gridCol w:w="1050"/>
        <w:gridCol w:w="195"/>
        <w:gridCol w:w="225"/>
        <w:gridCol w:w="61"/>
        <w:gridCol w:w="364"/>
        <w:gridCol w:w="425"/>
        <w:gridCol w:w="714"/>
        <w:gridCol w:w="137"/>
        <w:gridCol w:w="147"/>
        <w:gridCol w:w="137"/>
        <w:gridCol w:w="485"/>
        <w:gridCol w:w="280"/>
        <w:gridCol w:w="287"/>
        <w:gridCol w:w="305"/>
        <w:gridCol w:w="1440"/>
        <w:gridCol w:w="888"/>
        <w:gridCol w:w="60"/>
        <w:gridCol w:w="215"/>
        <w:gridCol w:w="8"/>
        <w:gridCol w:w="288"/>
      </w:tblGrid>
      <w:tr w:rsidR="0023626E" w:rsidTr="0023626E">
        <w:trPr>
          <w:trHeight w:val="655"/>
          <w:jc w:val="center"/>
        </w:trPr>
        <w:tc>
          <w:tcPr>
            <w:tcW w:w="2324" w:type="dxa"/>
            <w:gridSpan w:val="4"/>
            <w:vAlign w:val="bottom"/>
          </w:tcPr>
          <w:p w:rsidR="0023626E" w:rsidRPr="007C4518" w:rsidRDefault="0023626E" w:rsidP="001139EF">
            <w:pPr>
              <w:jc w:val="both"/>
              <w:rPr>
                <w:b/>
                <w:sz w:val="28"/>
              </w:rPr>
            </w:pPr>
            <w:r w:rsidRPr="007C4518">
              <w:rPr>
                <w:b/>
                <w:sz w:val="28"/>
              </w:rPr>
              <w:t>о прохождении</w:t>
            </w:r>
          </w:p>
        </w:tc>
        <w:tc>
          <w:tcPr>
            <w:tcW w:w="6252" w:type="dxa"/>
            <w:gridSpan w:val="15"/>
            <w:tcBorders>
              <w:bottom w:val="single" w:sz="4" w:space="0" w:color="auto"/>
            </w:tcBorders>
            <w:vAlign w:val="bottom"/>
          </w:tcPr>
          <w:p w:rsidR="0023626E" w:rsidRPr="008E2B62" w:rsidRDefault="00767209" w:rsidP="001139EF">
            <w:pPr>
              <w:jc w:val="center"/>
              <w:rPr>
                <w:sz w:val="32"/>
              </w:rPr>
            </w:pPr>
            <w:r w:rsidRPr="00767209">
              <w:rPr>
                <w:sz w:val="28"/>
              </w:rPr>
              <w:t>конструкторско - технологической</w:t>
            </w:r>
          </w:p>
        </w:tc>
        <w:tc>
          <w:tcPr>
            <w:tcW w:w="1459" w:type="dxa"/>
            <w:gridSpan w:val="5"/>
            <w:vAlign w:val="bottom"/>
          </w:tcPr>
          <w:p w:rsidR="0023626E" w:rsidRPr="007C4518" w:rsidRDefault="0023626E" w:rsidP="001139EF">
            <w:pPr>
              <w:ind w:left="-124"/>
              <w:jc w:val="both"/>
              <w:rPr>
                <w:b/>
                <w:sz w:val="28"/>
              </w:rPr>
            </w:pPr>
            <w:r w:rsidRPr="007C4518">
              <w:rPr>
                <w:b/>
                <w:sz w:val="28"/>
              </w:rPr>
              <w:t>практики</w:t>
            </w:r>
          </w:p>
        </w:tc>
      </w:tr>
      <w:tr w:rsidR="00552F61" w:rsidTr="00F34AAB">
        <w:tblPrEx>
          <w:jc w:val="left"/>
        </w:tblPrEx>
        <w:trPr>
          <w:gridBefore w:val="1"/>
          <w:gridAfter w:val="1"/>
          <w:wBefore w:w="107" w:type="dxa"/>
          <w:wAfter w:w="288" w:type="dxa"/>
          <w:trHeight w:val="150"/>
        </w:trPr>
        <w:tc>
          <w:tcPr>
            <w:tcW w:w="9640" w:type="dxa"/>
            <w:gridSpan w:val="22"/>
            <w:tcBorders>
              <w:top w:val="nil"/>
              <w:left w:val="nil"/>
              <w:right w:val="nil"/>
            </w:tcBorders>
            <w:vAlign w:val="bottom"/>
          </w:tcPr>
          <w:p w:rsidR="00552F61" w:rsidRPr="00464F1A" w:rsidRDefault="00F34AAB" w:rsidP="0000534D">
            <w:pPr>
              <w:spacing w:before="0" w:line="276" w:lineRule="auto"/>
              <w:jc w:val="center"/>
              <w:rPr>
                <w:color w:val="000000" w:themeColor="text1"/>
                <w:sz w:val="16"/>
                <w:szCs w:val="16"/>
              </w:rPr>
            </w:pPr>
            <w:r w:rsidRPr="00464F1A">
              <w:rPr>
                <w:color w:val="000000" w:themeColor="text1"/>
                <w:sz w:val="16"/>
                <w:szCs w:val="16"/>
              </w:rPr>
              <w:t>наименование практики</w:t>
            </w:r>
          </w:p>
        </w:tc>
      </w:tr>
      <w:tr w:rsidR="00F34AAB" w:rsidTr="00F34AAB">
        <w:tblPrEx>
          <w:jc w:val="left"/>
        </w:tblPrEx>
        <w:trPr>
          <w:gridBefore w:val="1"/>
          <w:gridAfter w:val="1"/>
          <w:wBefore w:w="107" w:type="dxa"/>
          <w:wAfter w:w="288" w:type="dxa"/>
          <w:trHeight w:val="351"/>
        </w:trPr>
        <w:tc>
          <w:tcPr>
            <w:tcW w:w="9640" w:type="dxa"/>
            <w:gridSpan w:val="22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:rsidR="00F34AAB" w:rsidRPr="00464F1A" w:rsidRDefault="004B57FB" w:rsidP="0000534D">
            <w:pPr>
              <w:spacing w:before="0" w:line="276" w:lineRule="auto"/>
              <w:jc w:val="center"/>
              <w:rPr>
                <w:color w:val="000000" w:themeColor="text1"/>
                <w:sz w:val="32"/>
              </w:rPr>
            </w:pPr>
            <w:proofErr w:type="spellStart"/>
            <w:r>
              <w:rPr>
                <w:color w:val="000000" w:themeColor="text1"/>
                <w:sz w:val="28"/>
              </w:rPr>
              <w:t>Батенькина</w:t>
            </w:r>
            <w:proofErr w:type="spellEnd"/>
            <w:r>
              <w:rPr>
                <w:color w:val="000000" w:themeColor="text1"/>
                <w:sz w:val="28"/>
              </w:rPr>
              <w:t xml:space="preserve"> Виктора Владимировича</w:t>
            </w:r>
          </w:p>
        </w:tc>
      </w:tr>
      <w:tr w:rsidR="00552F61" w:rsidTr="0023626E">
        <w:tblPrEx>
          <w:jc w:val="left"/>
        </w:tblPrEx>
        <w:trPr>
          <w:gridBefore w:val="1"/>
          <w:gridAfter w:val="1"/>
          <w:wBefore w:w="107" w:type="dxa"/>
          <w:wAfter w:w="288" w:type="dxa"/>
          <w:trHeight w:val="264"/>
        </w:trPr>
        <w:tc>
          <w:tcPr>
            <w:tcW w:w="9640" w:type="dxa"/>
            <w:gridSpan w:val="2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552F61" w:rsidRPr="00464F1A" w:rsidRDefault="00552F61" w:rsidP="0000534D">
            <w:pPr>
              <w:spacing w:before="0" w:line="276" w:lineRule="auto"/>
              <w:jc w:val="center"/>
              <w:rPr>
                <w:color w:val="000000" w:themeColor="text1"/>
                <w:sz w:val="16"/>
                <w:szCs w:val="16"/>
              </w:rPr>
            </w:pPr>
            <w:r w:rsidRPr="00464F1A">
              <w:rPr>
                <w:color w:val="000000" w:themeColor="text1"/>
                <w:sz w:val="16"/>
                <w:szCs w:val="16"/>
              </w:rPr>
              <w:t>Фамилия, имя, отчество обучающегося</w:t>
            </w:r>
          </w:p>
        </w:tc>
      </w:tr>
      <w:tr w:rsidR="00552F61" w:rsidTr="0023626E">
        <w:tblPrEx>
          <w:jc w:val="left"/>
        </w:tblPrEx>
        <w:trPr>
          <w:gridAfter w:val="1"/>
          <w:wAfter w:w="288" w:type="dxa"/>
          <w:trHeight w:val="338"/>
        </w:trPr>
        <w:tc>
          <w:tcPr>
            <w:tcW w:w="3794" w:type="dxa"/>
            <w:gridSpan w:val="7"/>
            <w:vAlign w:val="bottom"/>
            <w:hideMark/>
          </w:tcPr>
          <w:p w:rsidR="00552F61" w:rsidRPr="00464F1A" w:rsidRDefault="00552F61" w:rsidP="0000534D">
            <w:pPr>
              <w:spacing w:before="0" w:line="276" w:lineRule="auto"/>
              <w:rPr>
                <w:b/>
                <w:color w:val="000000" w:themeColor="text1"/>
              </w:rPr>
            </w:pPr>
          </w:p>
          <w:p w:rsidR="00552F61" w:rsidRPr="00464F1A" w:rsidRDefault="00552F61" w:rsidP="0000534D">
            <w:pPr>
              <w:spacing w:before="0" w:line="276" w:lineRule="auto"/>
              <w:rPr>
                <w:b/>
                <w:color w:val="000000" w:themeColor="text1"/>
              </w:rPr>
            </w:pPr>
            <w:r w:rsidRPr="00464F1A">
              <w:rPr>
                <w:b/>
                <w:color w:val="000000" w:themeColor="text1"/>
              </w:rPr>
              <w:t xml:space="preserve">Обучающегося по </w:t>
            </w:r>
          </w:p>
          <w:p w:rsidR="00552F61" w:rsidRPr="00464F1A" w:rsidRDefault="00552F61" w:rsidP="0000534D">
            <w:pPr>
              <w:spacing w:before="0" w:line="276" w:lineRule="auto"/>
              <w:rPr>
                <w:b/>
                <w:color w:val="000000" w:themeColor="text1"/>
              </w:rPr>
            </w:pPr>
            <w:r w:rsidRPr="00464F1A">
              <w:rPr>
                <w:b/>
                <w:color w:val="000000" w:themeColor="text1"/>
                <w:u w:val="single"/>
              </w:rPr>
              <w:t>направлению</w:t>
            </w:r>
            <w:r w:rsidRPr="00464F1A">
              <w:rPr>
                <w:b/>
                <w:color w:val="000000" w:themeColor="text1"/>
              </w:rPr>
              <w:t>/специальности</w:t>
            </w:r>
          </w:p>
        </w:tc>
        <w:tc>
          <w:tcPr>
            <w:tcW w:w="156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552F61" w:rsidRPr="00464F1A" w:rsidRDefault="00767209" w:rsidP="00767209">
            <w:pPr>
              <w:spacing w:before="0" w:line="276" w:lineRule="auto"/>
              <w:jc w:val="center"/>
              <w:rPr>
                <w:color w:val="000000" w:themeColor="text1"/>
                <w:sz w:val="28"/>
              </w:rPr>
            </w:pPr>
            <w:r w:rsidRPr="00464F1A">
              <w:rPr>
                <w:color w:val="000000" w:themeColor="text1"/>
                <w:sz w:val="28"/>
              </w:rPr>
              <w:t>20.04.01</w:t>
            </w:r>
          </w:p>
        </w:tc>
        <w:tc>
          <w:tcPr>
            <w:tcW w:w="284" w:type="dxa"/>
            <w:gridSpan w:val="2"/>
            <w:vAlign w:val="bottom"/>
          </w:tcPr>
          <w:p w:rsidR="00552F61" w:rsidRPr="00464F1A" w:rsidRDefault="00552F61" w:rsidP="0000534D">
            <w:pPr>
              <w:spacing w:before="0" w:line="276" w:lineRule="auto"/>
              <w:ind w:firstLine="34"/>
              <w:rPr>
                <w:color w:val="000000" w:themeColor="text1"/>
                <w:sz w:val="18"/>
              </w:rPr>
            </w:pPr>
          </w:p>
        </w:tc>
        <w:tc>
          <w:tcPr>
            <w:tcW w:w="410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552F61" w:rsidRPr="00464F1A" w:rsidRDefault="009E2191" w:rsidP="0000534D">
            <w:pPr>
              <w:spacing w:before="0" w:line="276" w:lineRule="auto"/>
              <w:rPr>
                <w:color w:val="000000" w:themeColor="text1"/>
                <w:sz w:val="28"/>
              </w:rPr>
            </w:pPr>
            <w:proofErr w:type="spellStart"/>
            <w:r w:rsidRPr="00464F1A">
              <w:rPr>
                <w:color w:val="000000" w:themeColor="text1"/>
                <w:sz w:val="28"/>
              </w:rPr>
              <w:t>Техносферная</w:t>
            </w:r>
            <w:proofErr w:type="spellEnd"/>
            <w:r w:rsidRPr="00464F1A">
              <w:rPr>
                <w:color w:val="000000" w:themeColor="text1"/>
                <w:sz w:val="28"/>
              </w:rPr>
              <w:t xml:space="preserve"> безопасность</w:t>
            </w:r>
          </w:p>
        </w:tc>
      </w:tr>
      <w:tr w:rsidR="00464F1A" w:rsidRPr="00464F1A" w:rsidTr="0023626E">
        <w:tblPrEx>
          <w:jc w:val="left"/>
        </w:tblPrEx>
        <w:trPr>
          <w:gridAfter w:val="4"/>
          <w:wAfter w:w="571" w:type="dxa"/>
          <w:trHeight w:val="136"/>
        </w:trPr>
        <w:tc>
          <w:tcPr>
            <w:tcW w:w="3794" w:type="dxa"/>
            <w:gridSpan w:val="7"/>
          </w:tcPr>
          <w:p w:rsidR="00552F61" w:rsidRPr="00464F1A" w:rsidRDefault="00552F61" w:rsidP="0000534D">
            <w:pPr>
              <w:spacing w:before="0" w:line="276" w:lineRule="auto"/>
              <w:jc w:val="center"/>
              <w:rPr>
                <w:color w:val="000000" w:themeColor="text1"/>
                <w:sz w:val="16"/>
              </w:rPr>
            </w:pPr>
            <w:r w:rsidRPr="00464F1A">
              <w:rPr>
                <w:color w:val="000000" w:themeColor="text1"/>
                <w:sz w:val="16"/>
              </w:rPr>
              <w:t>нужное подчеркнуть</w:t>
            </w:r>
          </w:p>
        </w:tc>
        <w:tc>
          <w:tcPr>
            <w:tcW w:w="1701" w:type="dxa"/>
            <w:gridSpan w:val="5"/>
            <w:hideMark/>
          </w:tcPr>
          <w:p w:rsidR="00552F61" w:rsidRPr="00464F1A" w:rsidRDefault="000D3B7C" w:rsidP="0000534D">
            <w:pPr>
              <w:spacing w:before="0" w:line="276" w:lineRule="auto"/>
              <w:jc w:val="center"/>
              <w:rPr>
                <w:color w:val="000000" w:themeColor="text1"/>
                <w:sz w:val="16"/>
              </w:rPr>
            </w:pPr>
            <w:r w:rsidRPr="00464F1A">
              <w:rPr>
                <w:color w:val="000000" w:themeColor="text1"/>
                <w:sz w:val="16"/>
              </w:rPr>
              <w:t>код</w:t>
            </w:r>
          </w:p>
        </w:tc>
        <w:tc>
          <w:tcPr>
            <w:tcW w:w="284" w:type="dxa"/>
            <w:gridSpan w:val="2"/>
          </w:tcPr>
          <w:p w:rsidR="00552F61" w:rsidRPr="00464F1A" w:rsidRDefault="00552F61" w:rsidP="0000534D">
            <w:pPr>
              <w:spacing w:before="0" w:line="276" w:lineRule="auto"/>
              <w:jc w:val="center"/>
              <w:rPr>
                <w:color w:val="000000" w:themeColor="text1"/>
                <w:sz w:val="16"/>
              </w:rPr>
            </w:pPr>
          </w:p>
        </w:tc>
        <w:tc>
          <w:tcPr>
            <w:tcW w:w="3685" w:type="dxa"/>
            <w:gridSpan w:val="6"/>
            <w:hideMark/>
          </w:tcPr>
          <w:p w:rsidR="00552F61" w:rsidRPr="00464F1A" w:rsidRDefault="00552F61" w:rsidP="0000534D">
            <w:pPr>
              <w:spacing w:before="0" w:line="276" w:lineRule="auto"/>
              <w:jc w:val="center"/>
              <w:rPr>
                <w:color w:val="000000" w:themeColor="text1"/>
                <w:sz w:val="16"/>
              </w:rPr>
            </w:pPr>
            <w:r w:rsidRPr="00464F1A">
              <w:rPr>
                <w:color w:val="000000" w:themeColor="text1"/>
                <w:sz w:val="16"/>
              </w:rPr>
              <w:t>полное наименование направления/специальности</w:t>
            </w:r>
          </w:p>
        </w:tc>
      </w:tr>
      <w:tr w:rsidR="00552F61" w:rsidTr="0023626E">
        <w:tblPrEx>
          <w:jc w:val="left"/>
        </w:tblPrEx>
        <w:trPr>
          <w:gridBefore w:val="1"/>
          <w:gridAfter w:val="1"/>
          <w:wBefore w:w="107" w:type="dxa"/>
          <w:wAfter w:w="288" w:type="dxa"/>
          <w:trHeight w:val="139"/>
        </w:trPr>
        <w:tc>
          <w:tcPr>
            <w:tcW w:w="9640" w:type="dxa"/>
            <w:gridSpan w:val="2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552F61" w:rsidRPr="00464F1A" w:rsidRDefault="00552F61" w:rsidP="0000534D">
            <w:pPr>
              <w:spacing w:before="0" w:line="276" w:lineRule="auto"/>
              <w:rPr>
                <w:color w:val="000000" w:themeColor="text1"/>
              </w:rPr>
            </w:pPr>
          </w:p>
        </w:tc>
      </w:tr>
      <w:tr w:rsidR="00552F61" w:rsidTr="0023626E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7" w:type="dxa"/>
          <w:wAfter w:w="288" w:type="dxa"/>
          <w:trHeight w:val="618"/>
        </w:trPr>
        <w:tc>
          <w:tcPr>
            <w:tcW w:w="4112" w:type="dxa"/>
            <w:gridSpan w:val="8"/>
            <w:tcBorders>
              <w:top w:val="single" w:sz="4" w:space="0" w:color="auto"/>
            </w:tcBorders>
            <w:vAlign w:val="bottom"/>
          </w:tcPr>
          <w:p w:rsidR="00552F61" w:rsidRPr="00464F1A" w:rsidRDefault="00552F61" w:rsidP="00552F61">
            <w:pPr>
              <w:spacing w:before="0"/>
              <w:rPr>
                <w:b/>
                <w:color w:val="000000" w:themeColor="text1"/>
              </w:rPr>
            </w:pPr>
            <w:r w:rsidRPr="00464F1A">
              <w:rPr>
                <w:b/>
                <w:color w:val="000000" w:themeColor="text1"/>
              </w:rPr>
              <w:t>Руководитель практики от БГТУ «ВОЕНМЕХ» им. Д.Ф. Устинова:</w:t>
            </w:r>
          </w:p>
        </w:tc>
        <w:tc>
          <w:tcPr>
            <w:tcW w:w="5528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552F61" w:rsidRPr="00464F1A" w:rsidRDefault="00767209" w:rsidP="0000534D">
            <w:pPr>
              <w:spacing w:before="0"/>
              <w:ind w:right="-301"/>
              <w:rPr>
                <w:color w:val="000000" w:themeColor="text1"/>
              </w:rPr>
            </w:pPr>
            <w:r w:rsidRPr="00464F1A">
              <w:rPr>
                <w:color w:val="000000" w:themeColor="text1"/>
              </w:rPr>
              <w:t xml:space="preserve">            Куклин Д.А., д.</w:t>
            </w:r>
            <w:r w:rsidR="009E2191" w:rsidRPr="00464F1A">
              <w:rPr>
                <w:color w:val="000000" w:themeColor="text1"/>
              </w:rPr>
              <w:t>т.</w:t>
            </w:r>
            <w:r w:rsidRPr="00464F1A">
              <w:rPr>
                <w:color w:val="000000" w:themeColor="text1"/>
              </w:rPr>
              <w:t>н., профессор</w:t>
            </w:r>
            <w:r w:rsidR="009E2191" w:rsidRPr="00464F1A">
              <w:rPr>
                <w:color w:val="000000" w:themeColor="text1"/>
              </w:rPr>
              <w:t xml:space="preserve"> каф. О1 </w:t>
            </w:r>
          </w:p>
        </w:tc>
      </w:tr>
      <w:tr w:rsidR="00552F61" w:rsidRPr="00094B14" w:rsidTr="0023626E">
        <w:tblPrEx>
          <w:jc w:val="left"/>
          <w:tblCellMar>
            <w:left w:w="28" w:type="dxa"/>
            <w:right w:w="28" w:type="dxa"/>
          </w:tblCellMar>
        </w:tblPrEx>
        <w:trPr>
          <w:gridBefore w:val="2"/>
          <w:gridAfter w:val="1"/>
          <w:wBefore w:w="182" w:type="dxa"/>
          <w:wAfter w:w="288" w:type="dxa"/>
          <w:trHeight w:val="191"/>
        </w:trPr>
        <w:tc>
          <w:tcPr>
            <w:tcW w:w="3192" w:type="dxa"/>
            <w:gridSpan w:val="3"/>
            <w:vAlign w:val="bottom"/>
            <w:hideMark/>
          </w:tcPr>
          <w:p w:rsidR="00552F61" w:rsidRPr="00094B14" w:rsidRDefault="00552F61" w:rsidP="0000534D">
            <w:pPr>
              <w:spacing w:before="0"/>
              <w:jc w:val="center"/>
              <w:rPr>
                <w:sz w:val="18"/>
                <w:szCs w:val="18"/>
              </w:rPr>
            </w:pPr>
          </w:p>
        </w:tc>
        <w:tc>
          <w:tcPr>
            <w:tcW w:w="6373" w:type="dxa"/>
            <w:gridSpan w:val="18"/>
            <w:vAlign w:val="bottom"/>
          </w:tcPr>
          <w:p w:rsidR="00552F61" w:rsidRPr="00094B14" w:rsidRDefault="00552F61" w:rsidP="00D24267">
            <w:pPr>
              <w:spacing w:before="0"/>
              <w:ind w:right="-301"/>
              <w:jc w:val="center"/>
              <w:rPr>
                <w:sz w:val="18"/>
                <w:szCs w:val="18"/>
              </w:rPr>
            </w:pPr>
            <w:r w:rsidRPr="0057643E">
              <w:rPr>
                <w:sz w:val="16"/>
                <w:szCs w:val="18"/>
              </w:rPr>
              <w:t>Фамилия ИО, ученая степень, ученое звание, должность</w:t>
            </w:r>
          </w:p>
        </w:tc>
      </w:tr>
      <w:tr w:rsidR="00552F61" w:rsidTr="0023626E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7" w:type="dxa"/>
          <w:wAfter w:w="288" w:type="dxa"/>
          <w:trHeight w:val="618"/>
        </w:trPr>
        <w:tc>
          <w:tcPr>
            <w:tcW w:w="4112" w:type="dxa"/>
            <w:gridSpan w:val="8"/>
            <w:vAlign w:val="bottom"/>
          </w:tcPr>
          <w:p w:rsidR="00552F61" w:rsidRDefault="00552F61" w:rsidP="00552F61">
            <w:pPr>
              <w:spacing w:before="0"/>
              <w:rPr>
                <w:b/>
              </w:rPr>
            </w:pPr>
            <w:r w:rsidRPr="00FE4DA3">
              <w:rPr>
                <w:b/>
              </w:rPr>
              <w:t>Руководитель практики</w:t>
            </w:r>
            <w:r>
              <w:rPr>
                <w:b/>
              </w:rPr>
              <w:t xml:space="preserve"> от </w:t>
            </w:r>
          </w:p>
          <w:p w:rsidR="00552F61" w:rsidRPr="00FE4DA3" w:rsidRDefault="00552F61" w:rsidP="00552F61">
            <w:pPr>
              <w:spacing w:before="0"/>
              <w:rPr>
                <w:b/>
              </w:rPr>
            </w:pPr>
            <w:r>
              <w:rPr>
                <w:b/>
              </w:rPr>
              <w:t>профильной организации:</w:t>
            </w:r>
          </w:p>
        </w:tc>
        <w:tc>
          <w:tcPr>
            <w:tcW w:w="5528" w:type="dxa"/>
            <w:gridSpan w:val="14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:rsidR="00552F61" w:rsidRDefault="00767209" w:rsidP="004B57FB">
            <w:pPr>
              <w:spacing w:before="0"/>
              <w:ind w:right="-301"/>
            </w:pPr>
            <w:r>
              <w:t xml:space="preserve">            </w:t>
            </w:r>
            <w:r w:rsidR="004B57FB">
              <w:t>Коновалов Г.Г</w:t>
            </w:r>
            <w:r>
              <w:t xml:space="preserve">., </w:t>
            </w:r>
            <w:proofErr w:type="gramStart"/>
            <w:r w:rsidR="004B57FB">
              <w:t>к-т</w:t>
            </w:r>
            <w:proofErr w:type="gramEnd"/>
            <w:r w:rsidR="004B57FB">
              <w:t>. ф.-м. н.</w:t>
            </w:r>
          </w:p>
        </w:tc>
      </w:tr>
      <w:tr w:rsidR="00552F61" w:rsidRPr="00094B14" w:rsidTr="00767209">
        <w:tblPrEx>
          <w:jc w:val="left"/>
          <w:tblCellMar>
            <w:left w:w="28" w:type="dxa"/>
            <w:right w:w="28" w:type="dxa"/>
          </w:tblCellMar>
        </w:tblPrEx>
        <w:trPr>
          <w:gridBefore w:val="2"/>
          <w:gridAfter w:val="1"/>
          <w:wBefore w:w="182" w:type="dxa"/>
          <w:wAfter w:w="288" w:type="dxa"/>
          <w:trHeight w:val="191"/>
        </w:trPr>
        <w:tc>
          <w:tcPr>
            <w:tcW w:w="1627" w:type="dxa"/>
            <w:vAlign w:val="bottom"/>
            <w:hideMark/>
          </w:tcPr>
          <w:p w:rsidR="00552F61" w:rsidRPr="00094B14" w:rsidRDefault="00552F61" w:rsidP="0000534D">
            <w:pPr>
              <w:spacing w:before="0"/>
              <w:jc w:val="center"/>
              <w:rPr>
                <w:sz w:val="18"/>
                <w:szCs w:val="18"/>
              </w:rPr>
            </w:pPr>
          </w:p>
        </w:tc>
        <w:tc>
          <w:tcPr>
            <w:tcW w:w="7938" w:type="dxa"/>
            <w:gridSpan w:val="20"/>
            <w:vAlign w:val="bottom"/>
          </w:tcPr>
          <w:p w:rsidR="00552F61" w:rsidRDefault="00767209" w:rsidP="00D24267">
            <w:pPr>
              <w:spacing w:before="0"/>
              <w:ind w:right="-301"/>
              <w:jc w:val="center"/>
              <w:rPr>
                <w:sz w:val="16"/>
                <w:szCs w:val="18"/>
              </w:rPr>
            </w:pPr>
            <w:r>
              <w:rPr>
                <w:sz w:val="16"/>
                <w:szCs w:val="18"/>
              </w:rPr>
              <w:t xml:space="preserve">                                                   </w:t>
            </w:r>
            <w:r w:rsidR="00552F61" w:rsidRPr="0057643E">
              <w:rPr>
                <w:sz w:val="16"/>
                <w:szCs w:val="18"/>
              </w:rPr>
              <w:t>Фамилия ИО, ученая степень, ученое звание, должность</w:t>
            </w:r>
          </w:p>
          <w:p w:rsidR="00767209" w:rsidRPr="00094B14" w:rsidRDefault="00767209" w:rsidP="00D24267">
            <w:pPr>
              <w:spacing w:before="0"/>
              <w:ind w:right="-301"/>
              <w:jc w:val="center"/>
              <w:rPr>
                <w:sz w:val="18"/>
                <w:szCs w:val="18"/>
              </w:rPr>
            </w:pPr>
          </w:p>
        </w:tc>
      </w:tr>
      <w:tr w:rsidR="0023626E" w:rsidRPr="0023626E" w:rsidTr="00767209">
        <w:tblPrEx>
          <w:jc w:val="left"/>
          <w:tblCellMar>
            <w:left w:w="28" w:type="dxa"/>
            <w:right w:w="28" w:type="dxa"/>
          </w:tblCellMar>
        </w:tblPrEx>
        <w:trPr>
          <w:gridBefore w:val="2"/>
          <w:gridAfter w:val="1"/>
          <w:wBefore w:w="182" w:type="dxa"/>
          <w:wAfter w:w="288" w:type="dxa"/>
          <w:trHeight w:val="191"/>
        </w:trPr>
        <w:tc>
          <w:tcPr>
            <w:tcW w:w="1627" w:type="dxa"/>
            <w:tcBorders>
              <w:bottom w:val="single" w:sz="4" w:space="0" w:color="auto"/>
            </w:tcBorders>
            <w:vAlign w:val="bottom"/>
            <w:hideMark/>
          </w:tcPr>
          <w:p w:rsidR="0023626E" w:rsidRPr="0023626E" w:rsidRDefault="0023626E" w:rsidP="00767209">
            <w:pPr>
              <w:spacing w:before="0"/>
              <w:ind w:left="1174"/>
              <w:rPr>
                <w:szCs w:val="18"/>
              </w:rPr>
            </w:pPr>
          </w:p>
        </w:tc>
        <w:tc>
          <w:tcPr>
            <w:tcW w:w="7938" w:type="dxa"/>
            <w:gridSpan w:val="20"/>
            <w:tcBorders>
              <w:bottom w:val="single" w:sz="4" w:space="0" w:color="auto"/>
            </w:tcBorders>
            <w:vAlign w:val="bottom"/>
          </w:tcPr>
          <w:p w:rsidR="0023626E" w:rsidRPr="0023626E" w:rsidRDefault="0023626E" w:rsidP="00767209">
            <w:pPr>
              <w:spacing w:before="0"/>
              <w:ind w:right="-301" w:hanging="1451"/>
              <w:jc w:val="center"/>
              <w:rPr>
                <w:szCs w:val="18"/>
              </w:rPr>
            </w:pPr>
          </w:p>
        </w:tc>
      </w:tr>
      <w:tr w:rsidR="0023626E" w:rsidTr="0023626E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2"/>
          <w:wBefore w:w="107" w:type="dxa"/>
          <w:wAfter w:w="296" w:type="dxa"/>
          <w:trHeight w:val="531"/>
        </w:trPr>
        <w:tc>
          <w:tcPr>
            <w:tcW w:w="3462" w:type="dxa"/>
            <w:gridSpan w:val="5"/>
            <w:vAlign w:val="bottom"/>
          </w:tcPr>
          <w:p w:rsidR="0023626E" w:rsidRPr="00FE4DA3" w:rsidRDefault="0023626E" w:rsidP="001139EF">
            <w:pPr>
              <w:spacing w:before="0"/>
              <w:rPr>
                <w:b/>
              </w:rPr>
            </w:pPr>
            <w:r>
              <w:rPr>
                <w:b/>
              </w:rPr>
              <w:t>Срок прохождения практики:</w:t>
            </w:r>
          </w:p>
        </w:tc>
        <w:tc>
          <w:tcPr>
            <w:tcW w:w="286" w:type="dxa"/>
            <w:gridSpan w:val="2"/>
            <w:vAlign w:val="bottom"/>
          </w:tcPr>
          <w:p w:rsidR="0023626E" w:rsidRDefault="0023626E" w:rsidP="001139EF">
            <w:pPr>
              <w:spacing w:before="0"/>
            </w:pPr>
            <w:r>
              <w:t>с</w:t>
            </w:r>
          </w:p>
        </w:tc>
        <w:tc>
          <w:tcPr>
            <w:tcW w:w="2409" w:type="dxa"/>
            <w:gridSpan w:val="7"/>
            <w:tcBorders>
              <w:bottom w:val="single" w:sz="4" w:space="0" w:color="auto"/>
            </w:tcBorders>
            <w:vAlign w:val="bottom"/>
          </w:tcPr>
          <w:p w:rsidR="0023626E" w:rsidRDefault="00767209" w:rsidP="001139EF">
            <w:pPr>
              <w:spacing w:before="0"/>
              <w:jc w:val="center"/>
            </w:pPr>
            <w:r>
              <w:t>02.07.2018</w:t>
            </w:r>
          </w:p>
        </w:tc>
        <w:tc>
          <w:tcPr>
            <w:tcW w:w="280" w:type="dxa"/>
            <w:vAlign w:val="bottom"/>
          </w:tcPr>
          <w:p w:rsidR="0023626E" w:rsidRDefault="0023626E" w:rsidP="001139EF">
            <w:pPr>
              <w:spacing w:before="0"/>
            </w:pPr>
            <w:r>
              <w:t>г.</w:t>
            </w:r>
          </w:p>
        </w:tc>
        <w:tc>
          <w:tcPr>
            <w:tcW w:w="287" w:type="dxa"/>
            <w:vAlign w:val="bottom"/>
          </w:tcPr>
          <w:p w:rsidR="0023626E" w:rsidRDefault="0023626E" w:rsidP="001139EF">
            <w:pPr>
              <w:spacing w:before="0"/>
            </w:pPr>
          </w:p>
        </w:tc>
        <w:tc>
          <w:tcPr>
            <w:tcW w:w="305" w:type="dxa"/>
            <w:vAlign w:val="bottom"/>
          </w:tcPr>
          <w:p w:rsidR="0023626E" w:rsidRDefault="0023626E" w:rsidP="001139EF">
            <w:pPr>
              <w:spacing w:before="0"/>
            </w:pPr>
            <w:r>
              <w:t>по</w:t>
            </w:r>
          </w:p>
        </w:tc>
        <w:tc>
          <w:tcPr>
            <w:tcW w:w="2388" w:type="dxa"/>
            <w:gridSpan w:val="3"/>
            <w:tcBorders>
              <w:bottom w:val="single" w:sz="4" w:space="0" w:color="auto"/>
            </w:tcBorders>
            <w:vAlign w:val="bottom"/>
          </w:tcPr>
          <w:p w:rsidR="0023626E" w:rsidRDefault="00767209" w:rsidP="001139EF">
            <w:pPr>
              <w:spacing w:before="0"/>
              <w:jc w:val="center"/>
            </w:pPr>
            <w:r>
              <w:t>22.07.2018</w:t>
            </w:r>
          </w:p>
        </w:tc>
        <w:tc>
          <w:tcPr>
            <w:tcW w:w="215" w:type="dxa"/>
            <w:vAlign w:val="bottom"/>
          </w:tcPr>
          <w:p w:rsidR="0023626E" w:rsidRDefault="0023626E" w:rsidP="001139EF">
            <w:pPr>
              <w:spacing w:before="0"/>
            </w:pPr>
            <w:r>
              <w:t>г.</w:t>
            </w:r>
          </w:p>
        </w:tc>
      </w:tr>
      <w:tr w:rsidR="00552F61" w:rsidRPr="0057643E" w:rsidTr="0023626E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7" w:type="dxa"/>
          <w:wAfter w:w="288" w:type="dxa"/>
          <w:trHeight w:val="469"/>
        </w:trPr>
        <w:tc>
          <w:tcPr>
            <w:tcW w:w="4537" w:type="dxa"/>
            <w:gridSpan w:val="9"/>
            <w:vAlign w:val="bottom"/>
            <w:hideMark/>
          </w:tcPr>
          <w:p w:rsidR="00552F61" w:rsidRPr="0057643E" w:rsidRDefault="00552F61" w:rsidP="0000534D">
            <w:pPr>
              <w:spacing w:before="0"/>
              <w:rPr>
                <w:b/>
              </w:rPr>
            </w:pPr>
            <w:r>
              <w:rPr>
                <w:b/>
              </w:rPr>
              <w:t>Должность обучающегося на практике:</w:t>
            </w:r>
          </w:p>
        </w:tc>
        <w:tc>
          <w:tcPr>
            <w:tcW w:w="5103" w:type="dxa"/>
            <w:gridSpan w:val="13"/>
            <w:tcBorders>
              <w:bottom w:val="single" w:sz="4" w:space="0" w:color="auto"/>
            </w:tcBorders>
            <w:vAlign w:val="bottom"/>
          </w:tcPr>
          <w:p w:rsidR="00552F61" w:rsidRPr="00767209" w:rsidRDefault="00767209" w:rsidP="004B57FB">
            <w:pPr>
              <w:spacing w:before="0"/>
            </w:pPr>
            <w:r>
              <w:t xml:space="preserve">                  </w:t>
            </w:r>
            <w:r w:rsidR="004B57FB">
              <w:t xml:space="preserve">          </w:t>
            </w:r>
            <w:r>
              <w:t xml:space="preserve"> </w:t>
            </w:r>
            <w:r w:rsidR="004B57FB">
              <w:t>Лаборант</w:t>
            </w:r>
          </w:p>
        </w:tc>
      </w:tr>
    </w:tbl>
    <w:p w:rsidR="00552F61" w:rsidRDefault="00552F61" w:rsidP="00552F61">
      <w:pPr>
        <w:spacing w:before="0"/>
        <w:rPr>
          <w:b/>
        </w:rPr>
      </w:pPr>
    </w:p>
    <w:p w:rsidR="00CD5295" w:rsidRDefault="00CD5295" w:rsidP="00552F61">
      <w:pPr>
        <w:spacing w:before="0"/>
        <w:rPr>
          <w:b/>
        </w:rPr>
      </w:pPr>
    </w:p>
    <w:p w:rsidR="00CD5295" w:rsidRDefault="00CD5295" w:rsidP="00552F61">
      <w:pPr>
        <w:spacing w:before="0"/>
        <w:rPr>
          <w:b/>
        </w:rPr>
      </w:pPr>
    </w:p>
    <w:p w:rsidR="00CD5295" w:rsidRDefault="00CD5295" w:rsidP="00552F61">
      <w:pPr>
        <w:spacing w:before="0"/>
        <w:rPr>
          <w:b/>
        </w:rPr>
      </w:pPr>
    </w:p>
    <w:p w:rsidR="0023626E" w:rsidRDefault="0023626E" w:rsidP="00552F61">
      <w:pPr>
        <w:spacing w:before="0"/>
        <w:rPr>
          <w:b/>
        </w:rPr>
      </w:pPr>
    </w:p>
    <w:tbl>
      <w:tblPr>
        <w:tblW w:w="9786" w:type="dxa"/>
        <w:tblInd w:w="-29" w:type="dxa"/>
        <w:tblLayout w:type="fixed"/>
        <w:tblLook w:val="04A0" w:firstRow="1" w:lastRow="0" w:firstColumn="1" w:lastColumn="0" w:noHBand="0" w:noVBand="1"/>
      </w:tblPr>
      <w:tblGrid>
        <w:gridCol w:w="817"/>
        <w:gridCol w:w="1586"/>
        <w:gridCol w:w="284"/>
        <w:gridCol w:w="430"/>
        <w:gridCol w:w="725"/>
        <w:gridCol w:w="1279"/>
        <w:gridCol w:w="121"/>
        <w:gridCol w:w="137"/>
        <w:gridCol w:w="663"/>
        <w:gridCol w:w="1755"/>
        <w:gridCol w:w="137"/>
        <w:gridCol w:w="109"/>
        <w:gridCol w:w="38"/>
        <w:gridCol w:w="1257"/>
        <w:gridCol w:w="448"/>
      </w:tblGrid>
      <w:tr w:rsidR="00552F61" w:rsidTr="002F17A4">
        <w:trPr>
          <w:trHeight w:val="369"/>
        </w:trPr>
        <w:tc>
          <w:tcPr>
            <w:tcW w:w="3117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552F61" w:rsidRDefault="00552F61" w:rsidP="00552F61">
            <w:pPr>
              <w:spacing w:before="0"/>
              <w:rPr>
                <w:b/>
              </w:rPr>
            </w:pPr>
            <w:r>
              <w:rPr>
                <w:b/>
              </w:rPr>
              <w:t>Руководитель практики от БГТУ «ВОЕНМЕХ» им. Д.Ф. Устинова:</w:t>
            </w:r>
          </w:p>
        </w:tc>
        <w:tc>
          <w:tcPr>
            <w:tcW w:w="200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Default="00552F61" w:rsidP="0000534D">
            <w:pPr>
              <w:spacing w:before="0"/>
            </w:pPr>
          </w:p>
        </w:tc>
        <w:tc>
          <w:tcPr>
            <w:tcW w:w="258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Default="00552F61" w:rsidP="0000534D">
            <w:pPr>
              <w:spacing w:before="0"/>
              <w:rPr>
                <w:b/>
              </w:rPr>
            </w:pPr>
          </w:p>
        </w:tc>
        <w:tc>
          <w:tcPr>
            <w:tcW w:w="2555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552F61" w:rsidRDefault="00552F61" w:rsidP="0000534D">
            <w:pPr>
              <w:spacing w:before="0"/>
              <w:rPr>
                <w:b/>
              </w:rPr>
            </w:pPr>
            <w:r>
              <w:rPr>
                <w:b/>
              </w:rPr>
              <w:t>Руководитель пра</w:t>
            </w:r>
            <w:r>
              <w:rPr>
                <w:b/>
              </w:rPr>
              <w:t>к</w:t>
            </w:r>
            <w:r>
              <w:rPr>
                <w:b/>
              </w:rPr>
              <w:t>тики от профильной организации:</w:t>
            </w:r>
          </w:p>
        </w:tc>
        <w:tc>
          <w:tcPr>
            <w:tcW w:w="1852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Default="00552F61" w:rsidP="0000534D">
            <w:pPr>
              <w:spacing w:before="0"/>
            </w:pPr>
          </w:p>
        </w:tc>
      </w:tr>
      <w:tr w:rsidR="00552F61" w:rsidRPr="00797CCE" w:rsidTr="002F17A4">
        <w:trPr>
          <w:trHeight w:val="352"/>
        </w:trPr>
        <w:tc>
          <w:tcPr>
            <w:tcW w:w="2403" w:type="dxa"/>
            <w:gridSpan w:val="2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552F61" w:rsidP="0000534D">
            <w:pPr>
              <w:spacing w:before="0"/>
              <w:rPr>
                <w:sz w:val="20"/>
              </w:rPr>
            </w:pPr>
          </w:p>
        </w:tc>
        <w:tc>
          <w:tcPr>
            <w:tcW w:w="71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552F61" w:rsidP="0000534D">
            <w:pPr>
              <w:spacing w:before="0"/>
              <w:rPr>
                <w:sz w:val="20"/>
              </w:rPr>
            </w:pPr>
          </w:p>
        </w:tc>
        <w:tc>
          <w:tcPr>
            <w:tcW w:w="2004" w:type="dxa"/>
            <w:gridSpan w:val="2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72400B" w:rsidP="0000534D">
            <w:pPr>
              <w:spacing w:before="0"/>
              <w:rPr>
                <w:sz w:val="20"/>
              </w:rPr>
            </w:pPr>
            <w:r>
              <w:rPr>
                <w:sz w:val="20"/>
              </w:rPr>
              <w:t>Куклин Д.А.</w:t>
            </w:r>
          </w:p>
        </w:tc>
        <w:tc>
          <w:tcPr>
            <w:tcW w:w="258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552F61" w:rsidP="0000534D">
            <w:pPr>
              <w:spacing w:before="0"/>
              <w:rPr>
                <w:sz w:val="20"/>
              </w:rPr>
            </w:pPr>
          </w:p>
        </w:tc>
        <w:tc>
          <w:tcPr>
            <w:tcW w:w="2418" w:type="dxa"/>
            <w:gridSpan w:val="2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552F61" w:rsidP="0000534D">
            <w:pPr>
              <w:spacing w:before="0"/>
              <w:rPr>
                <w:sz w:val="20"/>
              </w:rPr>
            </w:pPr>
          </w:p>
        </w:tc>
        <w:tc>
          <w:tcPr>
            <w:tcW w:w="284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552F61" w:rsidP="0000534D">
            <w:pPr>
              <w:spacing w:before="0"/>
              <w:rPr>
                <w:sz w:val="20"/>
              </w:rPr>
            </w:pPr>
          </w:p>
        </w:tc>
        <w:tc>
          <w:tcPr>
            <w:tcW w:w="1705" w:type="dxa"/>
            <w:gridSpan w:val="2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4B57FB" w:rsidP="0000534D">
            <w:pPr>
              <w:spacing w:before="0"/>
              <w:rPr>
                <w:sz w:val="20"/>
              </w:rPr>
            </w:pPr>
            <w:proofErr w:type="gramStart"/>
            <w:r>
              <w:rPr>
                <w:sz w:val="20"/>
              </w:rPr>
              <w:t>Коновалов</w:t>
            </w:r>
            <w:proofErr w:type="gramEnd"/>
            <w:r>
              <w:rPr>
                <w:sz w:val="20"/>
              </w:rPr>
              <w:t xml:space="preserve"> Г.Г.</w:t>
            </w:r>
          </w:p>
        </w:tc>
      </w:tr>
      <w:tr w:rsidR="00552F61" w:rsidRPr="001D6080" w:rsidTr="0023626E">
        <w:trPr>
          <w:trHeight w:val="115"/>
        </w:trPr>
        <w:tc>
          <w:tcPr>
            <w:tcW w:w="2403" w:type="dxa"/>
            <w:gridSpan w:val="2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2F17A4" w:rsidP="0000534D">
            <w:pPr>
              <w:spacing w:before="0"/>
              <w:jc w:val="center"/>
              <w:rPr>
                <w:sz w:val="16"/>
              </w:rPr>
            </w:pPr>
            <w:r>
              <w:rPr>
                <w:sz w:val="16"/>
                <w:szCs w:val="16"/>
              </w:rPr>
              <w:t>Подпись</w:t>
            </w:r>
          </w:p>
        </w:tc>
        <w:tc>
          <w:tcPr>
            <w:tcW w:w="71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552F61" w:rsidP="0000534D">
            <w:pPr>
              <w:spacing w:before="0"/>
              <w:jc w:val="center"/>
              <w:rPr>
                <w:sz w:val="16"/>
              </w:rPr>
            </w:pPr>
          </w:p>
        </w:tc>
        <w:tc>
          <w:tcPr>
            <w:tcW w:w="2004" w:type="dxa"/>
            <w:gridSpan w:val="2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552F61" w:rsidP="0000534D">
            <w:pPr>
              <w:spacing w:before="0"/>
              <w:jc w:val="center"/>
              <w:rPr>
                <w:sz w:val="16"/>
              </w:rPr>
            </w:pPr>
            <w:r>
              <w:rPr>
                <w:sz w:val="16"/>
                <w:szCs w:val="16"/>
              </w:rPr>
              <w:t>Фамилия ИО</w:t>
            </w:r>
          </w:p>
        </w:tc>
        <w:tc>
          <w:tcPr>
            <w:tcW w:w="258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552F61" w:rsidP="0000534D">
            <w:pPr>
              <w:spacing w:before="0"/>
              <w:jc w:val="center"/>
              <w:rPr>
                <w:sz w:val="16"/>
              </w:rPr>
            </w:pPr>
          </w:p>
        </w:tc>
        <w:tc>
          <w:tcPr>
            <w:tcW w:w="2418" w:type="dxa"/>
            <w:gridSpan w:val="2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2F17A4" w:rsidP="0000534D">
            <w:pPr>
              <w:spacing w:before="0"/>
              <w:jc w:val="center"/>
              <w:rPr>
                <w:sz w:val="16"/>
              </w:rPr>
            </w:pPr>
            <w:r>
              <w:rPr>
                <w:sz w:val="16"/>
              </w:rPr>
              <w:t>Подпись</w:t>
            </w:r>
          </w:p>
        </w:tc>
        <w:tc>
          <w:tcPr>
            <w:tcW w:w="284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552F61" w:rsidP="0000534D">
            <w:pPr>
              <w:spacing w:before="0"/>
              <w:jc w:val="center"/>
              <w:rPr>
                <w:sz w:val="16"/>
              </w:rPr>
            </w:pPr>
          </w:p>
        </w:tc>
        <w:tc>
          <w:tcPr>
            <w:tcW w:w="170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552F61" w:rsidP="0000534D">
            <w:pPr>
              <w:spacing w:before="0"/>
              <w:jc w:val="center"/>
              <w:rPr>
                <w:sz w:val="16"/>
              </w:rPr>
            </w:pPr>
            <w:r>
              <w:rPr>
                <w:sz w:val="16"/>
                <w:szCs w:val="16"/>
              </w:rPr>
              <w:t>Фамилия ИО</w:t>
            </w:r>
          </w:p>
        </w:tc>
      </w:tr>
      <w:tr w:rsidR="0059498C" w:rsidRPr="00797CCE" w:rsidTr="001D3737">
        <w:trPr>
          <w:gridAfter w:val="1"/>
          <w:wAfter w:w="448" w:type="dxa"/>
          <w:trHeight w:val="80"/>
        </w:trPr>
        <w:tc>
          <w:tcPr>
            <w:tcW w:w="817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59498C" w:rsidRPr="00797CCE" w:rsidRDefault="0059498C" w:rsidP="00180431">
            <w:pPr>
              <w:spacing w:before="0" w:after="40"/>
            </w:pPr>
            <w:r>
              <w:rPr>
                <w:sz w:val="22"/>
              </w:rPr>
              <w:t>«</w:t>
            </w:r>
            <w:r w:rsidR="00180431">
              <w:rPr>
                <w:sz w:val="22"/>
              </w:rPr>
              <w:t>___</w:t>
            </w:r>
            <w:r w:rsidRPr="00797CCE">
              <w:rPr>
                <w:sz w:val="22"/>
              </w:rPr>
              <w:t>»</w:t>
            </w:r>
          </w:p>
        </w:tc>
        <w:tc>
          <w:tcPr>
            <w:tcW w:w="1586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9498C" w:rsidRPr="00797CCE" w:rsidRDefault="001D3737" w:rsidP="00180431">
            <w:pPr>
              <w:spacing w:before="0" w:after="40"/>
            </w:pPr>
            <w:r>
              <w:t>___________</w:t>
            </w:r>
          </w:p>
        </w:tc>
        <w:tc>
          <w:tcPr>
            <w:tcW w:w="28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9498C" w:rsidRPr="00797CCE" w:rsidRDefault="0059498C" w:rsidP="0000534D">
            <w:pPr>
              <w:spacing w:before="0"/>
            </w:pPr>
          </w:p>
        </w:tc>
        <w:tc>
          <w:tcPr>
            <w:tcW w:w="115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59498C" w:rsidRPr="00797CCE" w:rsidRDefault="0072400B" w:rsidP="001D3737">
            <w:pPr>
              <w:spacing w:before="0" w:after="40"/>
            </w:pPr>
            <w:r>
              <w:rPr>
                <w:sz w:val="22"/>
              </w:rPr>
              <w:t>2018</w:t>
            </w:r>
            <w:r w:rsidR="0059498C" w:rsidRPr="00797CCE">
              <w:rPr>
                <w:sz w:val="22"/>
              </w:rPr>
              <w:t>г.</w:t>
            </w:r>
          </w:p>
        </w:tc>
        <w:tc>
          <w:tcPr>
            <w:tcW w:w="1400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9498C" w:rsidRPr="00797CCE" w:rsidRDefault="0059498C" w:rsidP="0000534D">
            <w:pPr>
              <w:spacing w:before="0"/>
              <w:rPr>
                <w:b/>
              </w:rPr>
            </w:pPr>
          </w:p>
        </w:tc>
        <w:tc>
          <w:tcPr>
            <w:tcW w:w="800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59498C" w:rsidRPr="00797CCE" w:rsidRDefault="0072400B" w:rsidP="00180431">
            <w:pPr>
              <w:spacing w:before="0" w:after="40"/>
            </w:pPr>
            <w:r>
              <w:rPr>
                <w:sz w:val="22"/>
              </w:rPr>
              <w:t>«23</w:t>
            </w:r>
            <w:r w:rsidR="0059498C" w:rsidRPr="00797CCE">
              <w:rPr>
                <w:sz w:val="22"/>
              </w:rPr>
              <w:t>»</w:t>
            </w:r>
          </w:p>
        </w:tc>
        <w:tc>
          <w:tcPr>
            <w:tcW w:w="1755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9498C" w:rsidRPr="00797CCE" w:rsidRDefault="001D3737" w:rsidP="00180431">
            <w:pPr>
              <w:spacing w:before="0" w:after="40"/>
            </w:pPr>
            <w:r>
              <w:t>___</w:t>
            </w:r>
            <w:r w:rsidRPr="0072400B">
              <w:rPr>
                <w:u w:val="single"/>
              </w:rPr>
              <w:t>_</w:t>
            </w:r>
            <w:r w:rsidR="0072400B" w:rsidRPr="0072400B">
              <w:rPr>
                <w:u w:val="single"/>
              </w:rPr>
              <w:t>июля</w:t>
            </w:r>
            <w:r>
              <w:t>____</w:t>
            </w:r>
          </w:p>
        </w:tc>
        <w:tc>
          <w:tcPr>
            <w:tcW w:w="246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9498C" w:rsidRPr="00797CCE" w:rsidRDefault="0059498C" w:rsidP="0000534D">
            <w:pPr>
              <w:spacing w:before="0"/>
            </w:pPr>
          </w:p>
        </w:tc>
        <w:tc>
          <w:tcPr>
            <w:tcW w:w="129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59498C" w:rsidRPr="00797CCE" w:rsidRDefault="0072400B" w:rsidP="001D3737">
            <w:pPr>
              <w:spacing w:before="0" w:after="40"/>
            </w:pPr>
            <w:r>
              <w:rPr>
                <w:sz w:val="22"/>
              </w:rPr>
              <w:t>2018</w:t>
            </w:r>
            <w:r w:rsidR="0059498C" w:rsidRPr="00797CCE">
              <w:rPr>
                <w:sz w:val="22"/>
              </w:rPr>
              <w:t>г.</w:t>
            </w:r>
          </w:p>
        </w:tc>
      </w:tr>
    </w:tbl>
    <w:p w:rsidR="0023626E" w:rsidRDefault="0023626E" w:rsidP="00552F61">
      <w:pPr>
        <w:spacing w:before="0"/>
        <w:jc w:val="center"/>
      </w:pPr>
    </w:p>
    <w:p w:rsidR="00CD5295" w:rsidRDefault="00CD5295" w:rsidP="00552F61">
      <w:pPr>
        <w:spacing w:before="0"/>
        <w:jc w:val="center"/>
      </w:pPr>
    </w:p>
    <w:p w:rsidR="00552F61" w:rsidRDefault="00552F61" w:rsidP="00552F61">
      <w:pPr>
        <w:spacing w:before="0"/>
        <w:jc w:val="center"/>
      </w:pPr>
      <w:r>
        <w:t>САНКТ-ПЕТЕРБУРГ</w:t>
      </w:r>
    </w:p>
    <w:p w:rsidR="00AD6B41" w:rsidRDefault="00767209" w:rsidP="00CD5295">
      <w:pPr>
        <w:spacing w:before="0"/>
        <w:jc w:val="center"/>
        <w:rPr>
          <w:lang w:val="en-US"/>
        </w:rPr>
      </w:pPr>
      <w:r>
        <w:t>2018</w:t>
      </w:r>
      <w:r w:rsidR="004B57FB">
        <w:t xml:space="preserve"> </w:t>
      </w:r>
      <w:r w:rsidR="00552F61">
        <w:t>г.</w:t>
      </w:r>
    </w:p>
    <w:p w:rsidR="00FE58F0" w:rsidRPr="00C45802" w:rsidRDefault="008D16F0" w:rsidP="00FE58F0">
      <w:pPr>
        <w:spacing w:before="0"/>
        <w:jc w:val="center"/>
        <w:rPr>
          <w:b/>
          <w:sz w:val="32"/>
          <w:szCs w:val="32"/>
        </w:rPr>
      </w:pPr>
      <w:r w:rsidRPr="00C45802">
        <w:rPr>
          <w:b/>
          <w:sz w:val="32"/>
          <w:szCs w:val="32"/>
        </w:rPr>
        <w:lastRenderedPageBreak/>
        <w:t>Содержание</w:t>
      </w:r>
    </w:p>
    <w:sdt>
      <w:sdtPr>
        <w:rPr>
          <w:rFonts w:ascii="Times New Roman" w:hAnsi="Times New Roman"/>
          <w:b w:val="0"/>
          <w:bCs w:val="0"/>
          <w:color w:val="auto"/>
          <w:sz w:val="24"/>
          <w:szCs w:val="24"/>
          <w:lang w:eastAsia="ru-RU"/>
        </w:rPr>
        <w:id w:val="356860955"/>
        <w:docPartObj>
          <w:docPartGallery w:val="Table of Contents"/>
          <w:docPartUnique/>
        </w:docPartObj>
      </w:sdtPr>
      <w:sdtContent>
        <w:p w:rsidR="00FE58F0" w:rsidRPr="00FE58F0" w:rsidRDefault="00FE58F0" w:rsidP="00FE58F0">
          <w:pPr>
            <w:pStyle w:val="aff"/>
            <w:spacing w:before="0" w:line="360" w:lineRule="auto"/>
            <w:jc w:val="both"/>
            <w:rPr>
              <w:sz w:val="32"/>
            </w:rPr>
          </w:pPr>
        </w:p>
        <w:p w:rsidR="000A4A5B" w:rsidRDefault="00FE58F0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</w:rPr>
          </w:pPr>
          <w:r w:rsidRPr="00FE58F0">
            <w:rPr>
              <w:sz w:val="28"/>
            </w:rPr>
            <w:fldChar w:fldCharType="begin"/>
          </w:r>
          <w:r w:rsidRPr="00FE58F0">
            <w:rPr>
              <w:sz w:val="28"/>
            </w:rPr>
            <w:instrText xml:space="preserve"> TOC \o "1-3" \h \z \u </w:instrText>
          </w:r>
          <w:r w:rsidRPr="00FE58F0">
            <w:rPr>
              <w:sz w:val="28"/>
            </w:rPr>
            <w:fldChar w:fldCharType="separate"/>
          </w:r>
          <w:hyperlink w:anchor="_Toc523710014" w:history="1">
            <w:r w:rsidR="000A4A5B" w:rsidRPr="00B3740F">
              <w:rPr>
                <w:rStyle w:val="af6"/>
                <w:noProof/>
              </w:rPr>
              <w:t>Введение</w:t>
            </w:r>
            <w:r w:rsidR="000A4A5B">
              <w:rPr>
                <w:noProof/>
                <w:webHidden/>
              </w:rPr>
              <w:tab/>
            </w:r>
            <w:r w:rsidR="000A4A5B">
              <w:rPr>
                <w:noProof/>
                <w:webHidden/>
              </w:rPr>
              <w:fldChar w:fldCharType="begin"/>
            </w:r>
            <w:r w:rsidR="000A4A5B">
              <w:rPr>
                <w:noProof/>
                <w:webHidden/>
              </w:rPr>
              <w:instrText xml:space="preserve"> PAGEREF _Toc523710014 \h </w:instrText>
            </w:r>
            <w:r w:rsidR="000A4A5B">
              <w:rPr>
                <w:noProof/>
                <w:webHidden/>
              </w:rPr>
            </w:r>
            <w:r w:rsidR="000A4A5B">
              <w:rPr>
                <w:noProof/>
                <w:webHidden/>
              </w:rPr>
              <w:fldChar w:fldCharType="separate"/>
            </w:r>
            <w:r w:rsidR="000A4A5B">
              <w:rPr>
                <w:noProof/>
                <w:webHidden/>
              </w:rPr>
              <w:t>3</w:t>
            </w:r>
            <w:r w:rsidR="000A4A5B">
              <w:rPr>
                <w:noProof/>
                <w:webHidden/>
              </w:rPr>
              <w:fldChar w:fldCharType="end"/>
            </w:r>
          </w:hyperlink>
        </w:p>
        <w:p w:rsidR="000A4A5B" w:rsidRDefault="000A4A5B">
          <w:pPr>
            <w:pStyle w:val="13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</w:rPr>
          </w:pPr>
          <w:hyperlink w:anchor="_Toc523710015" w:history="1">
            <w:r w:rsidRPr="00B3740F">
              <w:rPr>
                <w:rStyle w:val="af6"/>
                <w:noProof/>
              </w:rPr>
              <w:t>1.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noProof/>
                <w:sz w:val="22"/>
                <w:szCs w:val="22"/>
              </w:rPr>
              <w:tab/>
            </w:r>
            <w:r w:rsidRPr="00B3740F">
              <w:rPr>
                <w:rStyle w:val="af6"/>
                <w:noProof/>
              </w:rPr>
              <w:t>Характеристические спектры поглощения ряда химических соединений.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_Toc523710015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A4A5B" w:rsidRDefault="000A4A5B">
          <w:pPr>
            <w:pStyle w:val="13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</w:rPr>
          </w:pPr>
          <w:hyperlink w:anchor="_Toc523710016" w:history="1">
            <w:r w:rsidRPr="00B3740F">
              <w:rPr>
                <w:rStyle w:val="af6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noProof/>
                <w:sz w:val="22"/>
                <w:szCs w:val="22"/>
              </w:rPr>
              <w:tab/>
            </w:r>
            <w:r w:rsidRPr="00B3740F">
              <w:rPr>
                <w:rStyle w:val="af6"/>
                <w:noProof/>
              </w:rPr>
              <w:t>Воздействие повышенных концентраций углекислого газа в окружающем воздухе на организм человека.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_Toc523710016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A4A5B" w:rsidRDefault="000A4A5B">
          <w:pPr>
            <w:pStyle w:val="13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</w:rPr>
          </w:pPr>
          <w:hyperlink w:anchor="_Toc523710017" w:history="1">
            <w:r w:rsidRPr="00B3740F">
              <w:rPr>
                <w:rStyle w:val="af6"/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noProof/>
                <w:sz w:val="22"/>
                <w:szCs w:val="22"/>
              </w:rPr>
              <w:tab/>
            </w:r>
            <w:r w:rsidRPr="00B3740F">
              <w:rPr>
                <w:rStyle w:val="af6"/>
                <w:noProof/>
              </w:rPr>
              <w:t>Разработка лабораторного макета газоанализатора для определения концентрации СО</w:t>
            </w:r>
            <w:r w:rsidRPr="00B3740F">
              <w:rPr>
                <w:rStyle w:val="af6"/>
                <w:noProof/>
                <w:vertAlign w:val="subscript"/>
              </w:rPr>
              <w:t>2</w:t>
            </w:r>
            <w:r w:rsidRPr="00B3740F">
              <w:rPr>
                <w:rStyle w:val="af6"/>
                <w:noProof/>
              </w:rPr>
              <w:t xml:space="preserve"> в атмосферном воздухе.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_Toc523710017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A4A5B" w:rsidRDefault="000A4A5B">
          <w:pPr>
            <w:pStyle w:val="13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</w:rPr>
          </w:pPr>
          <w:r w:rsidRPr="000A4A5B">
            <w:rPr>
              <w:rStyle w:val="af6"/>
              <w:noProof/>
              <w:u w:val="none"/>
            </w:rPr>
            <w:tab/>
          </w:r>
          <w:hyperlink w:anchor="_Toc523710019" w:history="1">
            <w:r w:rsidRPr="00B3740F">
              <w:rPr>
                <w:rStyle w:val="af6"/>
                <w:noProof/>
              </w:rPr>
              <w:t>3.1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noProof/>
                <w:sz w:val="22"/>
                <w:szCs w:val="22"/>
              </w:rPr>
              <w:t xml:space="preserve">        </w:t>
            </w:r>
            <w:r w:rsidRPr="00B3740F">
              <w:rPr>
                <w:rStyle w:val="af6"/>
                <w:noProof/>
              </w:rPr>
              <w:t>Проведение эксперимента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_Toc523710019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A4A5B" w:rsidRDefault="000A4A5B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</w:rPr>
          </w:pPr>
          <w:hyperlink w:anchor="_Toc523710020" w:history="1">
            <w:r w:rsidRPr="00B3740F">
              <w:rPr>
                <w:rStyle w:val="af6"/>
                <w:noProof/>
              </w:rPr>
              <w:t>Заключение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_Toc523710020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E58F0" w:rsidRDefault="00FE58F0" w:rsidP="00FE58F0">
          <w:pPr>
            <w:spacing w:before="0" w:line="360" w:lineRule="auto"/>
            <w:jc w:val="both"/>
          </w:pPr>
          <w:r w:rsidRPr="00FE58F0">
            <w:rPr>
              <w:b/>
              <w:bCs/>
              <w:sz w:val="28"/>
            </w:rPr>
            <w:fldChar w:fldCharType="end"/>
          </w:r>
        </w:p>
      </w:sdtContent>
    </w:sdt>
    <w:p w:rsidR="00FE58F0" w:rsidRPr="00ED70FF" w:rsidRDefault="00FE58F0" w:rsidP="00CD5295">
      <w:pPr>
        <w:spacing w:before="0"/>
        <w:jc w:val="center"/>
        <w:rPr>
          <w:b/>
          <w:sz w:val="28"/>
          <w:szCs w:val="32"/>
        </w:rPr>
      </w:pPr>
    </w:p>
    <w:p w:rsidR="000E2B6F" w:rsidRDefault="000E2B6F">
      <w:pPr>
        <w:spacing w:before="0"/>
        <w:rPr>
          <w:sz w:val="28"/>
          <w:szCs w:val="32"/>
        </w:rPr>
      </w:pPr>
      <w:r>
        <w:rPr>
          <w:sz w:val="28"/>
          <w:szCs w:val="32"/>
        </w:rPr>
        <w:br w:type="page"/>
      </w:r>
    </w:p>
    <w:p w:rsidR="00196FCE" w:rsidRDefault="00196FCE" w:rsidP="00196FCE">
      <w:pPr>
        <w:pStyle w:val="1"/>
        <w:numPr>
          <w:ilvl w:val="0"/>
          <w:numId w:val="0"/>
        </w:numPr>
        <w:spacing w:before="0" w:after="0" w:line="360" w:lineRule="auto"/>
        <w:jc w:val="center"/>
        <w:rPr>
          <w:rFonts w:ascii="Times New Roman" w:hAnsi="Times New Roman"/>
          <w:lang w:val="ru-RU"/>
        </w:rPr>
      </w:pPr>
      <w:bookmarkStart w:id="0" w:name="_Toc515496223"/>
      <w:bookmarkStart w:id="1" w:name="_Toc523710014"/>
      <w:r w:rsidRPr="00C45802">
        <w:rPr>
          <w:rFonts w:ascii="Times New Roman" w:hAnsi="Times New Roman"/>
        </w:rPr>
        <w:lastRenderedPageBreak/>
        <w:t>В</w:t>
      </w:r>
      <w:bookmarkEnd w:id="0"/>
      <w:r w:rsidR="00ED70FF" w:rsidRPr="00C45802">
        <w:rPr>
          <w:rFonts w:ascii="Times New Roman" w:hAnsi="Times New Roman"/>
          <w:lang w:val="ru-RU"/>
        </w:rPr>
        <w:t>ведение</w:t>
      </w:r>
      <w:bookmarkEnd w:id="1"/>
    </w:p>
    <w:p w:rsidR="00E53DAF" w:rsidRDefault="00E53DAF" w:rsidP="00145765">
      <w:pPr>
        <w:suppressAutoHyphens/>
        <w:spacing w:before="0" w:line="360" w:lineRule="auto"/>
        <w:ind w:firstLine="709"/>
        <w:jc w:val="both"/>
        <w:rPr>
          <w:sz w:val="28"/>
          <w:lang w:eastAsia="x-none"/>
        </w:rPr>
      </w:pPr>
      <w:r>
        <w:rPr>
          <w:sz w:val="28"/>
          <w:lang w:eastAsia="x-none"/>
        </w:rPr>
        <w:t>Базой прохождения конструкторско-технологичес</w:t>
      </w:r>
      <w:r w:rsidR="00C72208">
        <w:rPr>
          <w:sz w:val="28"/>
          <w:lang w:eastAsia="x-none"/>
        </w:rPr>
        <w:t xml:space="preserve">кой практики была лаборатория инфракрасной оптоэлектроники ФГБУН «ФТИ им. А.Ф. Иоффе РАН». </w:t>
      </w:r>
      <w:r>
        <w:rPr>
          <w:sz w:val="28"/>
          <w:lang w:eastAsia="x-none"/>
        </w:rPr>
        <w:t>Продолжительность конструкторско-технологической практики – три недели.</w:t>
      </w:r>
    </w:p>
    <w:p w:rsidR="00E53DAF" w:rsidRDefault="00E53DAF" w:rsidP="00145765">
      <w:pPr>
        <w:suppressAutoHyphens/>
        <w:spacing w:before="0" w:line="360" w:lineRule="auto"/>
        <w:ind w:firstLine="709"/>
        <w:jc w:val="both"/>
        <w:rPr>
          <w:sz w:val="28"/>
          <w:lang w:eastAsia="x-none"/>
        </w:rPr>
      </w:pPr>
      <w:r>
        <w:rPr>
          <w:sz w:val="28"/>
          <w:lang w:eastAsia="x-none"/>
        </w:rPr>
        <w:t xml:space="preserve">Целью прохождение </w:t>
      </w:r>
      <w:r w:rsidR="00145765">
        <w:rPr>
          <w:sz w:val="28"/>
          <w:lang w:eastAsia="x-none"/>
        </w:rPr>
        <w:t xml:space="preserve">конструкторско-технологической практики является закрепление и углубление теоретических знаний, полученных в процессе обучения, а также приобретение практических навыков в области </w:t>
      </w:r>
      <w:r w:rsidR="00C72208">
        <w:rPr>
          <w:sz w:val="28"/>
          <w:lang w:eastAsia="x-none"/>
        </w:rPr>
        <w:t>газового анализа</w:t>
      </w:r>
      <w:r w:rsidR="00145765">
        <w:rPr>
          <w:sz w:val="28"/>
          <w:lang w:eastAsia="x-none"/>
        </w:rPr>
        <w:t>.</w:t>
      </w:r>
    </w:p>
    <w:p w:rsidR="00C72208" w:rsidRPr="00C72208" w:rsidRDefault="00145765" w:rsidP="00C72208">
      <w:pPr>
        <w:spacing w:before="0" w:line="360" w:lineRule="auto"/>
        <w:ind w:firstLine="567"/>
        <w:jc w:val="both"/>
        <w:rPr>
          <w:sz w:val="28"/>
          <w:szCs w:val="28"/>
        </w:rPr>
      </w:pPr>
      <w:r w:rsidRPr="00C72208">
        <w:rPr>
          <w:bCs/>
          <w:sz w:val="28"/>
          <w:szCs w:val="28"/>
        </w:rPr>
        <w:t xml:space="preserve">Задачи конструкторско-технологической практики: </w:t>
      </w:r>
      <w:r w:rsidR="00C72208">
        <w:rPr>
          <w:bCs/>
          <w:sz w:val="28"/>
          <w:szCs w:val="28"/>
        </w:rPr>
        <w:t xml:space="preserve">проведение </w:t>
      </w:r>
      <w:proofErr w:type="gramStart"/>
      <w:r w:rsidR="00C72208">
        <w:rPr>
          <w:bCs/>
          <w:sz w:val="28"/>
          <w:szCs w:val="28"/>
        </w:rPr>
        <w:t>анализа характеристических полос оптического поглощения ряда химических элеме</w:t>
      </w:r>
      <w:r w:rsidR="00C72208">
        <w:rPr>
          <w:bCs/>
          <w:sz w:val="28"/>
          <w:szCs w:val="28"/>
        </w:rPr>
        <w:t>н</w:t>
      </w:r>
      <w:r w:rsidR="00C72208">
        <w:rPr>
          <w:bCs/>
          <w:sz w:val="28"/>
          <w:szCs w:val="28"/>
        </w:rPr>
        <w:t>тов</w:t>
      </w:r>
      <w:proofErr w:type="gramEnd"/>
      <w:r w:rsidR="00C72208">
        <w:rPr>
          <w:bCs/>
          <w:sz w:val="28"/>
          <w:szCs w:val="28"/>
        </w:rPr>
        <w:t>. Разработка лабораторного макета газоанализатора оптического типа для определения концентрации углекислого газа СО</w:t>
      </w:r>
      <w:proofErr w:type="gramStart"/>
      <w:r w:rsidR="00C72208" w:rsidRPr="00C72208">
        <w:rPr>
          <w:bCs/>
          <w:sz w:val="28"/>
          <w:szCs w:val="28"/>
          <w:vertAlign w:val="subscript"/>
        </w:rPr>
        <w:t>2</w:t>
      </w:r>
      <w:proofErr w:type="gramEnd"/>
      <w:r w:rsidR="00C72208" w:rsidRPr="00C72208">
        <w:rPr>
          <w:bCs/>
          <w:sz w:val="28"/>
          <w:szCs w:val="28"/>
        </w:rPr>
        <w:t>.</w:t>
      </w:r>
    </w:p>
    <w:p w:rsidR="00145765" w:rsidRPr="00145765" w:rsidRDefault="00145765" w:rsidP="00145765">
      <w:pPr>
        <w:pStyle w:val="af0"/>
        <w:suppressAutoHyphens/>
        <w:spacing w:line="360" w:lineRule="auto"/>
        <w:ind w:firstLine="709"/>
        <w:jc w:val="both"/>
        <w:rPr>
          <w:rFonts w:ascii="Times New Roman" w:hAnsi="Times New Roman"/>
          <w:b w:val="0"/>
          <w:bCs w:val="0"/>
          <w:sz w:val="28"/>
          <w:lang w:val="ru-RU"/>
        </w:rPr>
      </w:pPr>
    </w:p>
    <w:p w:rsidR="008D3193" w:rsidRPr="008D3193" w:rsidRDefault="008D3193" w:rsidP="0007219A">
      <w:pPr>
        <w:pStyle w:val="af0"/>
        <w:suppressAutoHyphens/>
        <w:spacing w:line="360" w:lineRule="auto"/>
        <w:ind w:firstLine="709"/>
        <w:jc w:val="both"/>
        <w:rPr>
          <w:rFonts w:ascii="Times New Roman" w:hAnsi="Times New Roman"/>
          <w:b w:val="0"/>
          <w:bCs w:val="0"/>
          <w:sz w:val="28"/>
          <w:szCs w:val="28"/>
          <w:lang w:val="ru-RU"/>
        </w:rPr>
      </w:pPr>
    </w:p>
    <w:p w:rsidR="0007219A" w:rsidRPr="0007219A" w:rsidRDefault="0007219A" w:rsidP="0007219A">
      <w:pPr>
        <w:spacing w:before="0"/>
        <w:rPr>
          <w:rFonts w:ascii="Arial" w:hAnsi="Arial"/>
          <w:b/>
          <w:bCs/>
          <w:lang w:val="x-none" w:eastAsia="x-none"/>
        </w:rPr>
      </w:pPr>
      <w:r>
        <w:br w:type="page"/>
      </w:r>
    </w:p>
    <w:p w:rsidR="00A62F9C" w:rsidRPr="0007219A" w:rsidRDefault="00A62F9C">
      <w:pPr>
        <w:spacing w:before="0"/>
        <w:rPr>
          <w:sz w:val="28"/>
          <w:szCs w:val="32"/>
          <w:lang w:val="x-none"/>
        </w:rPr>
      </w:pPr>
    </w:p>
    <w:p w:rsidR="00341DD0" w:rsidRDefault="00512783" w:rsidP="00341DD0">
      <w:pPr>
        <w:pStyle w:val="1"/>
        <w:numPr>
          <w:ilvl w:val="0"/>
          <w:numId w:val="39"/>
        </w:numPr>
        <w:spacing w:before="0" w:after="0" w:line="360" w:lineRule="auto"/>
        <w:jc w:val="center"/>
        <w:rPr>
          <w:rFonts w:ascii="Times New Roman" w:hAnsi="Times New Roman"/>
          <w:sz w:val="28"/>
          <w:lang w:val="ru-RU"/>
        </w:rPr>
      </w:pPr>
      <w:bookmarkStart w:id="2" w:name="_Toc523710015"/>
      <w:r>
        <w:rPr>
          <w:rFonts w:ascii="Times New Roman" w:hAnsi="Times New Roman"/>
          <w:sz w:val="28"/>
          <w:lang w:val="ru-RU"/>
        </w:rPr>
        <w:t>Характеристические спектры поглощения ряда химических соед</w:t>
      </w:r>
      <w:r>
        <w:rPr>
          <w:rFonts w:ascii="Times New Roman" w:hAnsi="Times New Roman"/>
          <w:sz w:val="28"/>
          <w:lang w:val="ru-RU"/>
        </w:rPr>
        <w:t>и</w:t>
      </w:r>
      <w:r>
        <w:rPr>
          <w:rFonts w:ascii="Times New Roman" w:hAnsi="Times New Roman"/>
          <w:sz w:val="28"/>
          <w:lang w:val="ru-RU"/>
        </w:rPr>
        <w:t>нений.</w:t>
      </w:r>
      <w:bookmarkEnd w:id="2"/>
    </w:p>
    <w:p w:rsidR="00512783" w:rsidRPr="00512783" w:rsidRDefault="00512783" w:rsidP="00512783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both"/>
        <w:rPr>
          <w:sz w:val="28"/>
          <w:szCs w:val="28"/>
          <w:lang w:val="ru-RU"/>
        </w:rPr>
      </w:pPr>
      <w:r w:rsidRPr="00512783">
        <w:rPr>
          <w:bCs/>
          <w:sz w:val="28"/>
          <w:szCs w:val="28"/>
          <w:lang w:val="ru-RU"/>
        </w:rPr>
        <w:t>Инфракрасная спектроскопия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— раздел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спектроскопии, изучающий вз</w:t>
      </w:r>
      <w:r w:rsidRPr="00512783">
        <w:rPr>
          <w:sz w:val="28"/>
          <w:szCs w:val="28"/>
          <w:lang w:val="ru-RU"/>
        </w:rPr>
        <w:t>а</w:t>
      </w:r>
      <w:r w:rsidRPr="00512783">
        <w:rPr>
          <w:sz w:val="28"/>
          <w:szCs w:val="28"/>
          <w:lang w:val="ru-RU"/>
        </w:rPr>
        <w:t>имодействие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инфракрасного излучения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с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веществами.</w:t>
      </w:r>
    </w:p>
    <w:p w:rsidR="00512783" w:rsidRPr="00512783" w:rsidRDefault="00512783" w:rsidP="00512783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both"/>
        <w:rPr>
          <w:sz w:val="28"/>
          <w:szCs w:val="28"/>
          <w:lang w:val="ru-RU"/>
        </w:rPr>
      </w:pPr>
      <w:r w:rsidRPr="00512783">
        <w:rPr>
          <w:sz w:val="28"/>
          <w:szCs w:val="28"/>
          <w:lang w:val="ru-RU"/>
        </w:rPr>
        <w:t>При пропускании инфракрасного излучения через вещество происходит возбуждение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колебательных движений молекул</w:t>
      </w:r>
      <w:r w:rsidRPr="008A0393">
        <w:rPr>
          <w:sz w:val="28"/>
          <w:szCs w:val="28"/>
        </w:rPr>
        <w:t> </w:t>
      </w:r>
      <w:r>
        <w:rPr>
          <w:sz w:val="28"/>
          <w:szCs w:val="28"/>
          <w:lang w:val="ru-RU"/>
        </w:rPr>
        <w:t xml:space="preserve">или </w:t>
      </w:r>
      <w:r w:rsidRPr="00512783">
        <w:rPr>
          <w:sz w:val="28"/>
          <w:szCs w:val="28"/>
          <w:lang w:val="ru-RU"/>
        </w:rPr>
        <w:t>их отдельных фрагме</w:t>
      </w:r>
      <w:r w:rsidRPr="00512783">
        <w:rPr>
          <w:sz w:val="28"/>
          <w:szCs w:val="28"/>
          <w:lang w:val="ru-RU"/>
        </w:rPr>
        <w:t>н</w:t>
      </w:r>
      <w:r w:rsidRPr="00512783">
        <w:rPr>
          <w:sz w:val="28"/>
          <w:szCs w:val="28"/>
          <w:lang w:val="ru-RU"/>
        </w:rPr>
        <w:t>тов. При этом наблюдается ослабление интенсивности света, прошедшего ч</w:t>
      </w:r>
      <w:r w:rsidRPr="00512783">
        <w:rPr>
          <w:sz w:val="28"/>
          <w:szCs w:val="28"/>
          <w:lang w:val="ru-RU"/>
        </w:rPr>
        <w:t>е</w:t>
      </w:r>
      <w:r w:rsidRPr="00512783">
        <w:rPr>
          <w:sz w:val="28"/>
          <w:szCs w:val="28"/>
          <w:lang w:val="ru-RU"/>
        </w:rPr>
        <w:t>рез образец. Однако поглощение происходит не во всём спектре падающего излучения, а лишь при тех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длинах волн, энергия которых соответствует эне</w:t>
      </w:r>
      <w:r w:rsidRPr="00512783">
        <w:rPr>
          <w:sz w:val="28"/>
          <w:szCs w:val="28"/>
          <w:lang w:val="ru-RU"/>
        </w:rPr>
        <w:t>р</w:t>
      </w:r>
      <w:r w:rsidRPr="00512783">
        <w:rPr>
          <w:sz w:val="28"/>
          <w:szCs w:val="28"/>
          <w:lang w:val="ru-RU"/>
        </w:rPr>
        <w:t>гиям возбуждения колебаний в изучаемых молекулах. Следовательно, длины волн (или частоты), при которых наблюдается максимальное поглощение</w:t>
      </w:r>
      <w:r>
        <w:rPr>
          <w:sz w:val="28"/>
          <w:szCs w:val="28"/>
          <w:lang w:val="ru-RU"/>
        </w:rPr>
        <w:t xml:space="preserve">  </w:t>
      </w:r>
      <w:r w:rsidRPr="00512783">
        <w:rPr>
          <w:sz w:val="28"/>
          <w:szCs w:val="28"/>
          <w:lang w:val="ru-RU"/>
        </w:rPr>
        <w:t xml:space="preserve"> </w:t>
      </w:r>
      <w:proofErr w:type="gramStart"/>
      <w:r w:rsidRPr="00512783">
        <w:rPr>
          <w:sz w:val="28"/>
          <w:szCs w:val="28"/>
          <w:lang w:val="ru-RU"/>
        </w:rPr>
        <w:t>ИК-излучения</w:t>
      </w:r>
      <w:proofErr w:type="gramEnd"/>
      <w:r w:rsidRPr="00512783">
        <w:rPr>
          <w:sz w:val="28"/>
          <w:szCs w:val="28"/>
          <w:lang w:val="ru-RU"/>
        </w:rPr>
        <w:t>, могут свидетельствовать о наличии в молекулах образца тех или иных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функциональных групп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и других фрагментов.</w:t>
      </w:r>
    </w:p>
    <w:p w:rsidR="00512783" w:rsidRPr="00512783" w:rsidRDefault="00512783" w:rsidP="00512783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both"/>
        <w:rPr>
          <w:color w:val="222222"/>
          <w:sz w:val="28"/>
          <w:szCs w:val="28"/>
          <w:lang w:val="ru-RU"/>
        </w:rPr>
      </w:pPr>
      <w:r w:rsidRPr="00512783">
        <w:rPr>
          <w:sz w:val="28"/>
          <w:szCs w:val="28"/>
          <w:lang w:val="ru-RU"/>
        </w:rPr>
        <w:t xml:space="preserve">Экспериментальным результатом в </w:t>
      </w:r>
      <w:proofErr w:type="gramStart"/>
      <w:r w:rsidRPr="00512783">
        <w:rPr>
          <w:sz w:val="28"/>
          <w:szCs w:val="28"/>
          <w:lang w:val="ru-RU"/>
        </w:rPr>
        <w:t>ИК-спектроскопии</w:t>
      </w:r>
      <w:proofErr w:type="gramEnd"/>
      <w:r w:rsidRPr="00512783">
        <w:rPr>
          <w:sz w:val="28"/>
          <w:szCs w:val="28"/>
          <w:lang w:val="ru-RU"/>
        </w:rPr>
        <w:t xml:space="preserve"> являе</w:t>
      </w:r>
      <w:r w:rsidRPr="00512783">
        <w:rPr>
          <w:sz w:val="28"/>
          <w:szCs w:val="28"/>
          <w:lang w:val="ru-RU"/>
        </w:rPr>
        <w:t>т</w:t>
      </w:r>
      <w:r w:rsidRPr="00512783">
        <w:rPr>
          <w:sz w:val="28"/>
          <w:szCs w:val="28"/>
          <w:lang w:val="ru-RU"/>
        </w:rPr>
        <w:t>ся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инфракрасный спектр</w:t>
      </w:r>
      <w:r w:rsidRPr="008A0393">
        <w:rPr>
          <w:sz w:val="28"/>
          <w:szCs w:val="28"/>
        </w:rPr>
        <w:t> </w:t>
      </w:r>
      <w:r w:rsidRPr="00512783">
        <w:rPr>
          <w:sz w:val="28"/>
          <w:szCs w:val="28"/>
          <w:lang w:val="ru-RU"/>
        </w:rPr>
        <w:t>— функция интенсивности пропущенного инфр</w:t>
      </w:r>
      <w:r w:rsidRPr="00512783">
        <w:rPr>
          <w:sz w:val="28"/>
          <w:szCs w:val="28"/>
          <w:lang w:val="ru-RU"/>
        </w:rPr>
        <w:t>а</w:t>
      </w:r>
      <w:r w:rsidRPr="00512783">
        <w:rPr>
          <w:sz w:val="28"/>
          <w:szCs w:val="28"/>
          <w:lang w:val="ru-RU"/>
        </w:rPr>
        <w:t>красного излучения от его частоты. Обычно инфракрасный спектр содержит ряд полос поглощения, по положению и относительной интенсивности кот</w:t>
      </w:r>
      <w:r w:rsidRPr="00512783">
        <w:rPr>
          <w:sz w:val="28"/>
          <w:szCs w:val="28"/>
          <w:lang w:val="ru-RU"/>
        </w:rPr>
        <w:t>о</w:t>
      </w:r>
      <w:r w:rsidRPr="00512783">
        <w:rPr>
          <w:sz w:val="28"/>
          <w:szCs w:val="28"/>
          <w:lang w:val="ru-RU"/>
        </w:rPr>
        <w:t>рых делается вывод о строении изучаемого образца. Такой подход стал во</w:t>
      </w:r>
      <w:r w:rsidRPr="00512783">
        <w:rPr>
          <w:sz w:val="28"/>
          <w:szCs w:val="28"/>
          <w:lang w:val="ru-RU"/>
        </w:rPr>
        <w:t>з</w:t>
      </w:r>
      <w:r w:rsidRPr="00512783">
        <w:rPr>
          <w:sz w:val="28"/>
          <w:szCs w:val="28"/>
          <w:lang w:val="ru-RU"/>
        </w:rPr>
        <w:t>можен благодаря большому количеству накопленной экспериментальной и</w:t>
      </w:r>
      <w:r w:rsidRPr="00512783">
        <w:rPr>
          <w:sz w:val="28"/>
          <w:szCs w:val="28"/>
          <w:lang w:val="ru-RU"/>
        </w:rPr>
        <w:t>н</w:t>
      </w:r>
      <w:r w:rsidRPr="00512783">
        <w:rPr>
          <w:sz w:val="28"/>
          <w:szCs w:val="28"/>
          <w:lang w:val="ru-RU"/>
        </w:rPr>
        <w:t>формации: существуют специальные таблицы</w:t>
      </w:r>
      <w:r w:rsidRPr="00512783">
        <w:rPr>
          <w:color w:val="222222"/>
          <w:sz w:val="28"/>
          <w:szCs w:val="28"/>
          <w:lang w:val="ru-RU"/>
        </w:rPr>
        <w:t xml:space="preserve"> </w:t>
      </w:r>
      <w:r w:rsidRPr="00512783">
        <w:rPr>
          <w:sz w:val="28"/>
          <w:szCs w:val="28"/>
          <w:lang w:val="ru-RU"/>
        </w:rPr>
        <w:t>(например, рис.</w:t>
      </w:r>
      <w:r>
        <w:rPr>
          <w:sz w:val="28"/>
          <w:szCs w:val="28"/>
          <w:lang w:val="ru-RU"/>
        </w:rPr>
        <w:t>2</w:t>
      </w:r>
      <w:r w:rsidRPr="00512783">
        <w:rPr>
          <w:sz w:val="28"/>
          <w:szCs w:val="28"/>
          <w:lang w:val="ru-RU"/>
        </w:rPr>
        <w:t xml:space="preserve">), связывающие частоты поглощения с наличием в образце определённых молекулярных фрагментов. </w:t>
      </w:r>
      <w:proofErr w:type="gramStart"/>
      <w:r w:rsidRPr="00512783">
        <w:rPr>
          <w:sz w:val="28"/>
          <w:szCs w:val="28"/>
          <w:lang w:val="ru-RU"/>
        </w:rPr>
        <w:t>Созданы также базы ИК-спектров некоторых классов соедин</w:t>
      </w:r>
      <w:r w:rsidRPr="00512783">
        <w:rPr>
          <w:sz w:val="28"/>
          <w:szCs w:val="28"/>
          <w:lang w:val="ru-RU"/>
        </w:rPr>
        <w:t>е</w:t>
      </w:r>
      <w:r w:rsidRPr="00512783">
        <w:rPr>
          <w:sz w:val="28"/>
          <w:szCs w:val="28"/>
          <w:lang w:val="ru-RU"/>
        </w:rPr>
        <w:t>ний, которые позволяют автоматически сравнивать спектр неизвестного ан</w:t>
      </w:r>
      <w:r w:rsidRPr="00512783">
        <w:rPr>
          <w:sz w:val="28"/>
          <w:szCs w:val="28"/>
          <w:lang w:val="ru-RU"/>
        </w:rPr>
        <w:t>а</w:t>
      </w:r>
      <w:r w:rsidRPr="00512783">
        <w:rPr>
          <w:sz w:val="28"/>
          <w:szCs w:val="28"/>
          <w:lang w:val="ru-RU"/>
        </w:rPr>
        <w:t>лизируемого вещества с уже известными и таким о</w:t>
      </w:r>
      <w:r w:rsidRPr="00512783">
        <w:rPr>
          <w:sz w:val="28"/>
          <w:szCs w:val="28"/>
          <w:lang w:val="ru-RU"/>
        </w:rPr>
        <w:t>б</w:t>
      </w:r>
      <w:r w:rsidRPr="00512783">
        <w:rPr>
          <w:sz w:val="28"/>
          <w:szCs w:val="28"/>
          <w:lang w:val="ru-RU"/>
        </w:rPr>
        <w:t>разом идентифицировать это вещество.</w:t>
      </w:r>
      <w:proofErr w:type="gramEnd"/>
    </w:p>
    <w:p w:rsidR="00EB5AA3" w:rsidRDefault="00512783" w:rsidP="00EB5AA3">
      <w:pPr>
        <w:shd w:val="clear" w:color="auto" w:fill="FFFFFF"/>
        <w:spacing w:before="120" w:after="120" w:line="360" w:lineRule="auto"/>
        <w:ind w:firstLine="708"/>
        <w:jc w:val="both"/>
        <w:rPr>
          <w:color w:val="000000"/>
          <w:sz w:val="28"/>
          <w:szCs w:val="27"/>
        </w:rPr>
      </w:pPr>
      <w:r w:rsidRPr="008A0393">
        <w:rPr>
          <w:sz w:val="28"/>
          <w:szCs w:val="28"/>
        </w:rPr>
        <w:t xml:space="preserve">В основе работы инфракрасных газоанализаторов лежит </w:t>
      </w:r>
      <w:r w:rsidR="00EB5AA3">
        <w:rPr>
          <w:color w:val="000000"/>
          <w:sz w:val="28"/>
          <w:szCs w:val="27"/>
        </w:rPr>
        <w:t>п</w:t>
      </w:r>
      <w:r w:rsidR="00EB5AA3" w:rsidRPr="00F81F83">
        <w:rPr>
          <w:color w:val="000000"/>
          <w:sz w:val="28"/>
          <w:szCs w:val="27"/>
        </w:rPr>
        <w:t>ринцип опт</w:t>
      </w:r>
      <w:r w:rsidR="00EB5AA3" w:rsidRPr="00F81F83">
        <w:rPr>
          <w:color w:val="000000"/>
          <w:sz w:val="28"/>
          <w:szCs w:val="27"/>
        </w:rPr>
        <w:t>и</w:t>
      </w:r>
      <w:r w:rsidR="00EB5AA3">
        <w:rPr>
          <w:color w:val="000000"/>
          <w:sz w:val="28"/>
          <w:szCs w:val="27"/>
        </w:rPr>
        <w:t xml:space="preserve">ческой </w:t>
      </w:r>
      <w:proofErr w:type="gramStart"/>
      <w:r w:rsidR="00EB5AA3">
        <w:rPr>
          <w:color w:val="000000"/>
          <w:sz w:val="28"/>
          <w:szCs w:val="27"/>
        </w:rPr>
        <w:t>ИК-</w:t>
      </w:r>
      <w:r w:rsidR="00EB5AA3" w:rsidRPr="00F81F83">
        <w:rPr>
          <w:color w:val="000000"/>
          <w:sz w:val="28"/>
          <w:szCs w:val="27"/>
        </w:rPr>
        <w:t>спектроскопии</w:t>
      </w:r>
      <w:proofErr w:type="gramEnd"/>
      <w:r w:rsidR="00EB5AA3">
        <w:rPr>
          <w:color w:val="000000"/>
          <w:sz w:val="28"/>
          <w:szCs w:val="27"/>
        </w:rPr>
        <w:t>,</w:t>
      </w:r>
      <w:r w:rsidR="00EB5AA3" w:rsidRPr="00F81F83">
        <w:rPr>
          <w:color w:val="000000"/>
          <w:sz w:val="28"/>
          <w:szCs w:val="27"/>
        </w:rPr>
        <w:t xml:space="preserve"> основан</w:t>
      </w:r>
      <w:r w:rsidR="00EB5AA3">
        <w:rPr>
          <w:color w:val="000000"/>
          <w:sz w:val="28"/>
          <w:szCs w:val="27"/>
        </w:rPr>
        <w:t>ной</w:t>
      </w:r>
      <w:r w:rsidR="00EB5AA3" w:rsidRPr="00F81F83">
        <w:rPr>
          <w:color w:val="000000"/>
          <w:sz w:val="28"/>
          <w:szCs w:val="27"/>
        </w:rPr>
        <w:t xml:space="preserve"> на способности большинства веществ избирательно поглощать инфракрасное излучение. При этом степень погл</w:t>
      </w:r>
      <w:r w:rsidR="00EB5AA3" w:rsidRPr="00F81F83">
        <w:rPr>
          <w:color w:val="000000"/>
          <w:sz w:val="28"/>
          <w:szCs w:val="27"/>
        </w:rPr>
        <w:t>о</w:t>
      </w:r>
      <w:r w:rsidR="00EB5AA3" w:rsidRPr="00F81F83">
        <w:rPr>
          <w:color w:val="000000"/>
          <w:sz w:val="28"/>
          <w:szCs w:val="27"/>
        </w:rPr>
        <w:lastRenderedPageBreak/>
        <w:t>щения инфракрасного излучения зависит от концентрации вещества в анал</w:t>
      </w:r>
      <w:r w:rsidR="00EB5AA3" w:rsidRPr="00F81F83">
        <w:rPr>
          <w:color w:val="000000"/>
          <w:sz w:val="28"/>
          <w:szCs w:val="27"/>
        </w:rPr>
        <w:t>и</w:t>
      </w:r>
      <w:r w:rsidR="00EB5AA3" w:rsidRPr="00F81F83">
        <w:rPr>
          <w:color w:val="000000"/>
          <w:sz w:val="28"/>
          <w:szCs w:val="27"/>
        </w:rPr>
        <w:t>зир</w:t>
      </w:r>
      <w:r w:rsidR="00EB5AA3" w:rsidRPr="00F81F83">
        <w:rPr>
          <w:color w:val="000000"/>
          <w:sz w:val="28"/>
          <w:szCs w:val="27"/>
        </w:rPr>
        <w:t>у</w:t>
      </w:r>
      <w:r w:rsidR="00EB5AA3" w:rsidRPr="00F81F83">
        <w:rPr>
          <w:color w:val="000000"/>
          <w:sz w:val="28"/>
          <w:szCs w:val="27"/>
        </w:rPr>
        <w:t>емой среде.</w:t>
      </w:r>
    </w:p>
    <w:p w:rsidR="00512783" w:rsidRPr="0020659C" w:rsidRDefault="00512783" w:rsidP="00EB5AA3">
      <w:pPr>
        <w:spacing w:before="120" w:after="120" w:line="360" w:lineRule="auto"/>
        <w:ind w:firstLine="708"/>
        <w:jc w:val="both"/>
        <w:rPr>
          <w:color w:val="000000"/>
          <w:sz w:val="28"/>
          <w:szCs w:val="27"/>
          <w:shd w:val="clear" w:color="auto" w:fill="FFFFFF"/>
        </w:rPr>
      </w:pPr>
      <w:r w:rsidRPr="0020659C">
        <w:rPr>
          <w:color w:val="000000"/>
          <w:sz w:val="28"/>
          <w:szCs w:val="27"/>
          <w:shd w:val="clear" w:color="auto" w:fill="FFFFFF"/>
        </w:rPr>
        <w:t>В средней инфракрасной области спектра (1.5 - 5.5 мкм) расположены сильные полосы поглощения многих химических соединений, представля</w:t>
      </w:r>
      <w:r w:rsidRPr="0020659C">
        <w:rPr>
          <w:color w:val="000000"/>
          <w:sz w:val="28"/>
          <w:szCs w:val="27"/>
          <w:shd w:val="clear" w:color="auto" w:fill="FFFFFF"/>
        </w:rPr>
        <w:t>ю</w:t>
      </w:r>
      <w:r w:rsidRPr="0020659C">
        <w:rPr>
          <w:color w:val="000000"/>
          <w:sz w:val="28"/>
          <w:szCs w:val="27"/>
          <w:shd w:val="clear" w:color="auto" w:fill="FFFFFF"/>
        </w:rPr>
        <w:t>щих практич</w:t>
      </w:r>
      <w:r w:rsidRPr="0020659C">
        <w:rPr>
          <w:color w:val="000000"/>
          <w:sz w:val="28"/>
          <w:szCs w:val="27"/>
          <w:shd w:val="clear" w:color="auto" w:fill="FFFFFF"/>
        </w:rPr>
        <w:t>е</w:t>
      </w:r>
      <w:r w:rsidRPr="0020659C">
        <w:rPr>
          <w:color w:val="000000"/>
          <w:sz w:val="28"/>
          <w:szCs w:val="27"/>
          <w:shd w:val="clear" w:color="auto" w:fill="FFFFFF"/>
        </w:rPr>
        <w:t>ский интерес (метан, углекислый газ, пары воды, угарный газ, аммиак и др.)</w:t>
      </w:r>
    </w:p>
    <w:p w:rsidR="00512783" w:rsidRPr="008A0393" w:rsidRDefault="00512783" w:rsidP="00B64764">
      <w:pPr>
        <w:spacing w:before="120" w:after="120"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рисунке </w:t>
      </w:r>
      <w:r>
        <w:rPr>
          <w:sz w:val="28"/>
          <w:szCs w:val="28"/>
        </w:rPr>
        <w:t>1</w:t>
      </w:r>
      <w:r w:rsidRPr="008A0393">
        <w:rPr>
          <w:sz w:val="28"/>
          <w:szCs w:val="28"/>
        </w:rPr>
        <w:t xml:space="preserve"> представлен спектр селективного поглощения инфракра</w:t>
      </w:r>
      <w:r w:rsidRPr="008A0393">
        <w:rPr>
          <w:sz w:val="28"/>
          <w:szCs w:val="28"/>
        </w:rPr>
        <w:t>с</w:t>
      </w:r>
      <w:r w:rsidRPr="008A0393">
        <w:rPr>
          <w:sz w:val="28"/>
          <w:szCs w:val="28"/>
        </w:rPr>
        <w:t>ного излуч</w:t>
      </w:r>
      <w:r w:rsidRPr="008A0393">
        <w:rPr>
          <w:sz w:val="28"/>
          <w:szCs w:val="28"/>
        </w:rPr>
        <w:t>е</w:t>
      </w:r>
      <w:r w:rsidRPr="008A0393">
        <w:rPr>
          <w:sz w:val="28"/>
          <w:szCs w:val="28"/>
        </w:rPr>
        <w:t>ния в диа</w:t>
      </w:r>
      <w:r>
        <w:rPr>
          <w:sz w:val="28"/>
          <w:szCs w:val="28"/>
        </w:rPr>
        <w:t>пазоне длин волн от 3 до 5 мкм.</w:t>
      </w:r>
    </w:p>
    <w:p w:rsidR="00512783" w:rsidRPr="00512783" w:rsidRDefault="00512783" w:rsidP="00512783">
      <w:pPr>
        <w:rPr>
          <w:lang w:eastAsia="x-none"/>
        </w:rPr>
      </w:pPr>
    </w:p>
    <w:p w:rsidR="00341DD0" w:rsidRPr="00341DD0" w:rsidRDefault="00512783" w:rsidP="00512783">
      <w:pPr>
        <w:pStyle w:val="ae"/>
        <w:spacing w:before="240" w:line="360" w:lineRule="auto"/>
        <w:ind w:firstLine="709"/>
        <w:jc w:val="center"/>
        <w:rPr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77234715" wp14:editId="1F6ADF60">
            <wp:extent cx="5372100" cy="3429000"/>
            <wp:effectExtent l="0" t="0" r="0" b="0"/>
            <wp:docPr id="3" name="Рисунок 3" descr="Fig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g_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2783" w:rsidRPr="00512783" w:rsidRDefault="00512783" w:rsidP="00512783">
      <w:pPr>
        <w:pStyle w:val="a9"/>
        <w:shd w:val="clear" w:color="auto" w:fill="FFFFFF"/>
        <w:spacing w:before="0" w:beforeAutospacing="0" w:after="0" w:afterAutospacing="0" w:line="360" w:lineRule="auto"/>
        <w:ind w:firstLine="708"/>
        <w:jc w:val="center"/>
        <w:rPr>
          <w:sz w:val="18"/>
          <w:szCs w:val="28"/>
          <w:lang w:val="ru-RU"/>
        </w:rPr>
      </w:pPr>
      <w:r w:rsidRPr="00512783">
        <w:rPr>
          <w:sz w:val="28"/>
          <w:lang w:val="ru-RU"/>
        </w:rPr>
        <w:t>Рис</w:t>
      </w:r>
      <w:r w:rsidR="002D6DCC">
        <w:rPr>
          <w:sz w:val="28"/>
          <w:lang w:val="ru-RU"/>
        </w:rPr>
        <w:t>унок</w:t>
      </w:r>
      <w:r w:rsidR="00EB5AA3">
        <w:rPr>
          <w:sz w:val="28"/>
          <w:lang w:val="ru-RU"/>
        </w:rPr>
        <w:t xml:space="preserve"> </w:t>
      </w:r>
      <w:r>
        <w:rPr>
          <w:sz w:val="28"/>
          <w:lang w:val="ru-RU"/>
        </w:rPr>
        <w:t>1</w:t>
      </w:r>
      <w:r w:rsidRPr="00512783">
        <w:rPr>
          <w:sz w:val="28"/>
          <w:lang w:val="ru-RU"/>
        </w:rPr>
        <w:t xml:space="preserve"> – Спектр поглощения химических соединений: СО, СО</w:t>
      </w:r>
      <w:proofErr w:type="gramStart"/>
      <w:r w:rsidRPr="00512783">
        <w:rPr>
          <w:sz w:val="28"/>
          <w:vertAlign w:val="subscript"/>
          <w:lang w:val="ru-RU"/>
        </w:rPr>
        <w:t>2</w:t>
      </w:r>
      <w:proofErr w:type="gramEnd"/>
      <w:r w:rsidRPr="00512783">
        <w:rPr>
          <w:sz w:val="28"/>
          <w:lang w:val="ru-RU"/>
        </w:rPr>
        <w:t>, С</w:t>
      </w:r>
      <w:r w:rsidRPr="00512783">
        <w:rPr>
          <w:sz w:val="28"/>
          <w:vertAlign w:val="subscript"/>
          <w:lang w:val="ru-RU"/>
        </w:rPr>
        <w:t>2</w:t>
      </w:r>
      <w:r w:rsidRPr="00512783">
        <w:rPr>
          <w:sz w:val="28"/>
          <w:lang w:val="ru-RU"/>
        </w:rPr>
        <w:t>Н</w:t>
      </w:r>
      <w:r w:rsidRPr="00512783">
        <w:rPr>
          <w:sz w:val="28"/>
          <w:vertAlign w:val="subscript"/>
          <w:lang w:val="ru-RU"/>
        </w:rPr>
        <w:t>6</w:t>
      </w:r>
      <w:r w:rsidRPr="00512783">
        <w:rPr>
          <w:sz w:val="28"/>
          <w:lang w:val="ru-RU"/>
        </w:rPr>
        <w:t>, СН</w:t>
      </w:r>
      <w:r w:rsidRPr="00512783">
        <w:rPr>
          <w:sz w:val="28"/>
          <w:vertAlign w:val="subscript"/>
          <w:lang w:val="ru-RU"/>
        </w:rPr>
        <w:t>4</w:t>
      </w:r>
      <w:r w:rsidRPr="00512783">
        <w:rPr>
          <w:sz w:val="28"/>
          <w:lang w:val="ru-RU"/>
        </w:rPr>
        <w:t xml:space="preserve">, </w:t>
      </w:r>
      <w:r w:rsidRPr="00512783">
        <w:rPr>
          <w:sz w:val="28"/>
        </w:rPr>
        <w:t>NO</w:t>
      </w:r>
      <w:r w:rsidRPr="00512783">
        <w:rPr>
          <w:sz w:val="28"/>
          <w:vertAlign w:val="subscript"/>
          <w:lang w:val="ru-RU"/>
        </w:rPr>
        <w:t xml:space="preserve">2 </w:t>
      </w:r>
      <w:r w:rsidRPr="00512783">
        <w:rPr>
          <w:sz w:val="28"/>
          <w:lang w:val="ru-RU"/>
        </w:rPr>
        <w:t>(</w:t>
      </w:r>
      <m:oMath>
        <m:r>
          <w:rPr>
            <w:rFonts w:ascii="Cambria Math" w:hAnsi="Cambria Math"/>
            <w:sz w:val="28"/>
            <w:lang w:val="ru-RU"/>
          </w:rPr>
          <m:t>3&lt;</m:t>
        </m:r>
        <m:r>
          <w:rPr>
            <w:rFonts w:ascii="Cambria Math" w:hAnsi="Cambria Math"/>
            <w:sz w:val="28"/>
          </w:rPr>
          <m:t>λ</m:t>
        </m:r>
        <m:r>
          <w:rPr>
            <w:rFonts w:ascii="Cambria Math" w:hAnsi="Cambria Math"/>
            <w:sz w:val="28"/>
            <w:lang w:val="ru-RU"/>
          </w:rPr>
          <m:t>&lt;5</m:t>
        </m:r>
      </m:oMath>
      <w:r w:rsidRPr="00512783">
        <w:rPr>
          <w:sz w:val="28"/>
          <w:lang w:val="ru-RU"/>
        </w:rPr>
        <w:t xml:space="preserve"> мкм)</w:t>
      </w:r>
      <w:r w:rsidR="00EB5AA3">
        <w:rPr>
          <w:sz w:val="28"/>
          <w:lang w:val="ru-RU"/>
        </w:rPr>
        <w:t>.</w:t>
      </w:r>
    </w:p>
    <w:p w:rsidR="00512783" w:rsidRPr="0020659C" w:rsidRDefault="00512783" w:rsidP="00B64764">
      <w:pPr>
        <w:spacing w:before="120" w:after="120" w:line="360" w:lineRule="auto"/>
        <w:ind w:firstLine="708"/>
        <w:jc w:val="both"/>
        <w:rPr>
          <w:sz w:val="32"/>
          <w:szCs w:val="28"/>
        </w:rPr>
      </w:pPr>
      <w:r w:rsidRPr="0020659C">
        <w:rPr>
          <w:color w:val="000000"/>
          <w:sz w:val="28"/>
          <w:szCs w:val="27"/>
          <w:shd w:val="clear" w:color="auto" w:fill="FFFFFF"/>
        </w:rPr>
        <w:t xml:space="preserve">Характеристические полосы поглощения ряда химических соединений представлены </w:t>
      </w:r>
      <w:r>
        <w:rPr>
          <w:color w:val="000000"/>
          <w:sz w:val="28"/>
          <w:szCs w:val="27"/>
          <w:shd w:val="clear" w:color="auto" w:fill="FFFFFF"/>
        </w:rPr>
        <w:t xml:space="preserve">на рис </w:t>
      </w:r>
      <w:r>
        <w:rPr>
          <w:sz w:val="28"/>
          <w:szCs w:val="27"/>
          <w:shd w:val="clear" w:color="auto" w:fill="FFFFFF"/>
        </w:rPr>
        <w:t>2</w:t>
      </w:r>
      <w:r>
        <w:rPr>
          <w:color w:val="000000"/>
          <w:sz w:val="28"/>
          <w:szCs w:val="27"/>
          <w:shd w:val="clear" w:color="auto" w:fill="FFFFFF"/>
        </w:rPr>
        <w:t>.</w:t>
      </w:r>
    </w:p>
    <w:p w:rsidR="00512783" w:rsidRDefault="00512783" w:rsidP="00512783">
      <w:pPr>
        <w:spacing w:line="360" w:lineRule="auto"/>
        <w:jc w:val="center"/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 wp14:anchorId="62082B55" wp14:editId="6E734454">
            <wp:extent cx="5724525" cy="3859230"/>
            <wp:effectExtent l="0" t="0" r="0" b="825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85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2783" w:rsidRPr="003B591A" w:rsidRDefault="00512783" w:rsidP="00512783">
      <w:pPr>
        <w:spacing w:line="360" w:lineRule="auto"/>
        <w:jc w:val="center"/>
        <w:rPr>
          <w:sz w:val="28"/>
          <w:szCs w:val="36"/>
        </w:rPr>
      </w:pPr>
      <w:r w:rsidRPr="003B591A">
        <w:rPr>
          <w:sz w:val="28"/>
          <w:szCs w:val="36"/>
        </w:rPr>
        <w:t>Рис</w:t>
      </w:r>
      <w:r w:rsidR="002D6DCC">
        <w:rPr>
          <w:sz w:val="28"/>
          <w:szCs w:val="36"/>
        </w:rPr>
        <w:t>унок</w:t>
      </w:r>
      <w:r w:rsidRPr="003B591A">
        <w:rPr>
          <w:sz w:val="28"/>
          <w:szCs w:val="36"/>
        </w:rPr>
        <w:t xml:space="preserve"> </w:t>
      </w:r>
      <w:r w:rsidR="00EB5AA3">
        <w:rPr>
          <w:sz w:val="28"/>
          <w:szCs w:val="36"/>
        </w:rPr>
        <w:t>2</w:t>
      </w:r>
      <w:r w:rsidRPr="003B591A">
        <w:rPr>
          <w:sz w:val="28"/>
          <w:szCs w:val="36"/>
        </w:rPr>
        <w:t xml:space="preserve"> – </w:t>
      </w:r>
      <w:r w:rsidR="00EB5AA3">
        <w:rPr>
          <w:sz w:val="28"/>
          <w:szCs w:val="36"/>
        </w:rPr>
        <w:t xml:space="preserve">характеристические </w:t>
      </w:r>
      <w:r w:rsidRPr="003B591A">
        <w:rPr>
          <w:sz w:val="28"/>
          <w:szCs w:val="36"/>
        </w:rPr>
        <w:t>полосы поглощения химических соединений</w:t>
      </w:r>
      <w:r w:rsidR="00EB5AA3">
        <w:rPr>
          <w:sz w:val="28"/>
          <w:szCs w:val="36"/>
        </w:rPr>
        <w:t>.</w:t>
      </w:r>
      <w:r w:rsidRPr="003B591A">
        <w:rPr>
          <w:sz w:val="28"/>
          <w:szCs w:val="36"/>
        </w:rPr>
        <w:t xml:space="preserve"> </w:t>
      </w:r>
    </w:p>
    <w:p w:rsidR="00A62F9C" w:rsidRDefault="00A62F9C" w:rsidP="00A62F9C">
      <w:pPr>
        <w:suppressAutoHyphens/>
        <w:spacing w:before="0" w:line="360" w:lineRule="auto"/>
        <w:ind w:firstLine="709"/>
        <w:jc w:val="both"/>
        <w:rPr>
          <w:sz w:val="28"/>
          <w:szCs w:val="28"/>
        </w:rPr>
      </w:pPr>
    </w:p>
    <w:p w:rsidR="009F7077" w:rsidRDefault="009F7077">
      <w:pPr>
        <w:spacing w:before="0"/>
        <w:rPr>
          <w:b/>
          <w:bCs/>
          <w:kern w:val="32"/>
          <w:sz w:val="28"/>
          <w:szCs w:val="32"/>
          <w:lang w:eastAsia="x-none"/>
        </w:rPr>
      </w:pPr>
      <w:r>
        <w:rPr>
          <w:sz w:val="28"/>
        </w:rPr>
        <w:br w:type="page"/>
      </w:r>
    </w:p>
    <w:p w:rsidR="009F7077" w:rsidRDefault="009F7077" w:rsidP="009F7077">
      <w:pPr>
        <w:pStyle w:val="1"/>
        <w:numPr>
          <w:ilvl w:val="0"/>
          <w:numId w:val="39"/>
        </w:numPr>
        <w:spacing w:before="0" w:after="0" w:line="360" w:lineRule="auto"/>
        <w:jc w:val="center"/>
        <w:rPr>
          <w:rFonts w:ascii="Times New Roman" w:hAnsi="Times New Roman"/>
          <w:sz w:val="28"/>
          <w:lang w:val="ru-RU"/>
        </w:rPr>
      </w:pPr>
      <w:bookmarkStart w:id="3" w:name="_Toc523710016"/>
      <w:r>
        <w:rPr>
          <w:rFonts w:ascii="Times New Roman" w:hAnsi="Times New Roman"/>
          <w:sz w:val="28"/>
          <w:lang w:val="ru-RU"/>
        </w:rPr>
        <w:lastRenderedPageBreak/>
        <w:t>Воздействие повышенных концентраций углекислого газа в окр</w:t>
      </w:r>
      <w:r>
        <w:rPr>
          <w:rFonts w:ascii="Times New Roman" w:hAnsi="Times New Roman"/>
          <w:sz w:val="28"/>
          <w:lang w:val="ru-RU"/>
        </w:rPr>
        <w:t>у</w:t>
      </w:r>
      <w:r>
        <w:rPr>
          <w:rFonts w:ascii="Times New Roman" w:hAnsi="Times New Roman"/>
          <w:sz w:val="28"/>
          <w:lang w:val="ru-RU"/>
        </w:rPr>
        <w:t>жающем воздухе на организм человека.</w:t>
      </w:r>
      <w:bookmarkEnd w:id="3"/>
    </w:p>
    <w:p w:rsidR="009F7077" w:rsidRPr="009F7077" w:rsidRDefault="009F7077" w:rsidP="00B64764">
      <w:pPr>
        <w:spacing w:before="120" w:after="120" w:line="360" w:lineRule="auto"/>
        <w:ind w:firstLine="360"/>
        <w:jc w:val="both"/>
        <w:rPr>
          <w:sz w:val="28"/>
          <w:szCs w:val="28"/>
        </w:rPr>
      </w:pPr>
      <w:r w:rsidRPr="009F7077">
        <w:rPr>
          <w:sz w:val="28"/>
          <w:szCs w:val="28"/>
        </w:rPr>
        <w:t>Дыхание является важнейшим физиологическим процессом, гарантиру</w:t>
      </w:r>
      <w:r w:rsidRPr="009F7077">
        <w:rPr>
          <w:sz w:val="28"/>
          <w:szCs w:val="28"/>
        </w:rPr>
        <w:t>ю</w:t>
      </w:r>
      <w:r w:rsidRPr="009F7077">
        <w:rPr>
          <w:sz w:val="28"/>
          <w:szCs w:val="28"/>
        </w:rPr>
        <w:t>щим течение метаболизма. Для комфортного существования человеку необх</w:t>
      </w:r>
      <w:r w:rsidRPr="009F7077">
        <w:rPr>
          <w:sz w:val="28"/>
          <w:szCs w:val="28"/>
        </w:rPr>
        <w:t>о</w:t>
      </w:r>
      <w:r w:rsidRPr="009F7077">
        <w:rPr>
          <w:sz w:val="28"/>
          <w:szCs w:val="28"/>
        </w:rPr>
        <w:t>дим воздух, состоящий из 21,5% кислорода и 0,03 – 0.04% углекислого газа. П</w:t>
      </w:r>
      <w:r w:rsidRPr="009F7077">
        <w:rPr>
          <w:sz w:val="28"/>
          <w:szCs w:val="28"/>
        </w:rPr>
        <w:t>о</w:t>
      </w:r>
      <w:r w:rsidRPr="009F7077">
        <w:rPr>
          <w:sz w:val="28"/>
          <w:szCs w:val="28"/>
        </w:rPr>
        <w:t>рядка 78,1% атмосферного воздуха приходится на двухатомный газ азот, оставшаяся часть – на примеси (аргон, гелий, криптон и т.д.).</w:t>
      </w:r>
    </w:p>
    <w:p w:rsidR="009F7077" w:rsidRDefault="009F7077" w:rsidP="00B64764">
      <w:pPr>
        <w:spacing w:before="120" w:after="120" w:line="360" w:lineRule="auto"/>
        <w:jc w:val="both"/>
        <w:rPr>
          <w:sz w:val="28"/>
          <w:szCs w:val="28"/>
          <w:shd w:val="clear" w:color="auto" w:fill="FFFFFF"/>
        </w:rPr>
      </w:pPr>
      <w:r w:rsidRPr="009F7077">
        <w:rPr>
          <w:sz w:val="28"/>
          <w:szCs w:val="28"/>
        </w:rPr>
        <w:tab/>
        <w:t xml:space="preserve">При высоких концентрациях </w:t>
      </w:r>
      <w:r w:rsidRPr="009F7077">
        <w:rPr>
          <w:sz w:val="28"/>
          <w:szCs w:val="28"/>
          <w:shd w:val="clear" w:color="auto" w:fill="FFFFFF"/>
        </w:rPr>
        <w:t xml:space="preserve">(более 0,1%) </w:t>
      </w:r>
      <w:r w:rsidRPr="009F7077">
        <w:rPr>
          <w:sz w:val="28"/>
          <w:szCs w:val="28"/>
        </w:rPr>
        <w:t>у</w:t>
      </w:r>
      <w:r w:rsidRPr="009F7077">
        <w:rPr>
          <w:sz w:val="28"/>
          <w:szCs w:val="28"/>
          <w:shd w:val="clear" w:color="auto" w:fill="FFFFFF"/>
        </w:rPr>
        <w:t>глекислый газ негативно вл</w:t>
      </w:r>
      <w:r w:rsidRPr="009F7077">
        <w:rPr>
          <w:sz w:val="28"/>
          <w:szCs w:val="28"/>
          <w:shd w:val="clear" w:color="auto" w:fill="FFFFFF"/>
        </w:rPr>
        <w:t>и</w:t>
      </w:r>
      <w:r w:rsidRPr="009F7077">
        <w:rPr>
          <w:sz w:val="28"/>
          <w:szCs w:val="28"/>
          <w:shd w:val="clear" w:color="auto" w:fill="FFFFFF"/>
        </w:rPr>
        <w:t>яет на самочувствие человек, более того, производит канцерогенный эффект. Пребывание человека в помещении с высокой концентрацией СО</w:t>
      </w:r>
      <w:proofErr w:type="gramStart"/>
      <w:r w:rsidRPr="009F7077">
        <w:rPr>
          <w:sz w:val="28"/>
          <w:szCs w:val="28"/>
          <w:shd w:val="clear" w:color="auto" w:fill="FFFFFF"/>
          <w:vertAlign w:val="subscript"/>
        </w:rPr>
        <w:t>2</w:t>
      </w:r>
      <w:proofErr w:type="gramEnd"/>
      <w:r w:rsidRPr="009F7077">
        <w:rPr>
          <w:sz w:val="28"/>
          <w:szCs w:val="28"/>
          <w:shd w:val="clear" w:color="auto" w:fill="FFFFFF"/>
        </w:rPr>
        <w:t xml:space="preserve"> может в</w:t>
      </w:r>
      <w:r w:rsidRPr="009F7077">
        <w:rPr>
          <w:sz w:val="28"/>
          <w:szCs w:val="28"/>
          <w:shd w:val="clear" w:color="auto" w:fill="FFFFFF"/>
        </w:rPr>
        <w:t>ы</w:t>
      </w:r>
      <w:r w:rsidRPr="009F7077">
        <w:rPr>
          <w:sz w:val="28"/>
          <w:szCs w:val="28"/>
          <w:shd w:val="clear" w:color="auto" w:fill="FFFFFF"/>
        </w:rPr>
        <w:t>звать слабость, сонливость, головную боль, уменьшить  концентрацию вним</w:t>
      </w:r>
      <w:r w:rsidRPr="009F7077">
        <w:rPr>
          <w:sz w:val="28"/>
          <w:szCs w:val="28"/>
          <w:shd w:val="clear" w:color="auto" w:fill="FFFFFF"/>
        </w:rPr>
        <w:t>а</w:t>
      </w:r>
      <w:r w:rsidRPr="009F7077">
        <w:rPr>
          <w:sz w:val="28"/>
          <w:szCs w:val="28"/>
          <w:shd w:val="clear" w:color="auto" w:fill="FFFFFF"/>
        </w:rPr>
        <w:t>ния, или даже оказать влияние на состав крови. Вследствие постоянного вли</w:t>
      </w:r>
      <w:r w:rsidRPr="009F7077">
        <w:rPr>
          <w:sz w:val="28"/>
          <w:szCs w:val="28"/>
          <w:shd w:val="clear" w:color="auto" w:fill="FFFFFF"/>
        </w:rPr>
        <w:t>я</w:t>
      </w:r>
      <w:r w:rsidRPr="009F7077">
        <w:rPr>
          <w:sz w:val="28"/>
          <w:szCs w:val="28"/>
          <w:shd w:val="clear" w:color="auto" w:fill="FFFFFF"/>
        </w:rPr>
        <w:t>ния высоких концентраций СО</w:t>
      </w:r>
      <w:proofErr w:type="gramStart"/>
      <w:r w:rsidRPr="009F7077">
        <w:rPr>
          <w:sz w:val="28"/>
          <w:szCs w:val="28"/>
          <w:shd w:val="clear" w:color="auto" w:fill="FFFFFF"/>
          <w:vertAlign w:val="subscript"/>
        </w:rPr>
        <w:t>2</w:t>
      </w:r>
      <w:proofErr w:type="gramEnd"/>
      <w:r w:rsidRPr="009F7077">
        <w:rPr>
          <w:sz w:val="28"/>
          <w:szCs w:val="28"/>
          <w:shd w:val="clear" w:color="auto" w:fill="FFFFFF"/>
        </w:rPr>
        <w:t xml:space="preserve"> в организме человека происходит увеличение кислотности крови, что ведет к ацидозу, при этом ухудшается восприимч</w:t>
      </w:r>
      <w:r w:rsidRPr="009F7077">
        <w:rPr>
          <w:sz w:val="28"/>
          <w:szCs w:val="28"/>
          <w:shd w:val="clear" w:color="auto" w:fill="FFFFFF"/>
        </w:rPr>
        <w:t>и</w:t>
      </w:r>
      <w:r w:rsidRPr="009F7077">
        <w:rPr>
          <w:sz w:val="28"/>
          <w:szCs w:val="28"/>
          <w:shd w:val="clear" w:color="auto" w:fill="FFFFFF"/>
        </w:rPr>
        <w:t>вость организма к полезным веществам и минералам, таким как, магний, кал</w:t>
      </w:r>
      <w:r w:rsidRPr="009F7077">
        <w:rPr>
          <w:sz w:val="28"/>
          <w:szCs w:val="28"/>
          <w:shd w:val="clear" w:color="auto" w:fill="FFFFFF"/>
        </w:rPr>
        <w:t>ь</w:t>
      </w:r>
      <w:r w:rsidRPr="009F7077">
        <w:rPr>
          <w:sz w:val="28"/>
          <w:szCs w:val="28"/>
          <w:shd w:val="clear" w:color="auto" w:fill="FFFFFF"/>
        </w:rPr>
        <w:t>ций, калий, натрий. Ацидоз может спровоцировать сахарный диабет, забол</w:t>
      </w:r>
      <w:r w:rsidRPr="009F7077">
        <w:rPr>
          <w:sz w:val="28"/>
          <w:szCs w:val="28"/>
          <w:shd w:val="clear" w:color="auto" w:fill="FFFFFF"/>
        </w:rPr>
        <w:t>е</w:t>
      </w:r>
      <w:r w:rsidRPr="009F7077">
        <w:rPr>
          <w:sz w:val="28"/>
          <w:szCs w:val="28"/>
          <w:shd w:val="clear" w:color="auto" w:fill="FFFFFF"/>
        </w:rPr>
        <w:t>вания, связанные с опорно-двигательным аппаратом, сердечнососудистой с</w:t>
      </w:r>
      <w:r w:rsidRPr="009F7077">
        <w:rPr>
          <w:sz w:val="28"/>
          <w:szCs w:val="28"/>
          <w:shd w:val="clear" w:color="auto" w:fill="FFFFFF"/>
        </w:rPr>
        <w:t>и</w:t>
      </w:r>
      <w:r w:rsidRPr="009F7077">
        <w:rPr>
          <w:sz w:val="28"/>
          <w:szCs w:val="28"/>
          <w:shd w:val="clear" w:color="auto" w:fill="FFFFFF"/>
        </w:rPr>
        <w:t>стемой. Люди, страдающие хроническими заболеваниями, например астмой или аллергией, особенно остро подвержены негативному влиянию углекисл</w:t>
      </w:r>
      <w:r w:rsidRPr="009F7077">
        <w:rPr>
          <w:sz w:val="28"/>
          <w:szCs w:val="28"/>
          <w:shd w:val="clear" w:color="auto" w:fill="FFFFFF"/>
        </w:rPr>
        <w:t>о</w:t>
      </w:r>
      <w:r w:rsidR="002D6DCC">
        <w:rPr>
          <w:sz w:val="28"/>
          <w:szCs w:val="28"/>
          <w:shd w:val="clear" w:color="auto" w:fill="FFFFFF"/>
        </w:rPr>
        <w:t xml:space="preserve">го </w:t>
      </w:r>
      <w:r w:rsidRPr="009F7077">
        <w:rPr>
          <w:sz w:val="28"/>
          <w:szCs w:val="28"/>
          <w:shd w:val="clear" w:color="auto" w:fill="FFFFFF"/>
        </w:rPr>
        <w:t>газа.</w:t>
      </w:r>
      <w:r w:rsidR="002D6DCC">
        <w:rPr>
          <w:sz w:val="28"/>
          <w:szCs w:val="28"/>
        </w:rPr>
        <w:t xml:space="preserve"> </w:t>
      </w:r>
      <w:r w:rsidRPr="009F7077">
        <w:rPr>
          <w:sz w:val="28"/>
          <w:szCs w:val="28"/>
          <w:shd w:val="clear" w:color="auto" w:fill="FFFFFF"/>
        </w:rPr>
        <w:t>При концентрации СО</w:t>
      </w:r>
      <w:proofErr w:type="gramStart"/>
      <w:r w:rsidRPr="009F7077">
        <w:rPr>
          <w:sz w:val="28"/>
          <w:szCs w:val="28"/>
          <w:shd w:val="clear" w:color="auto" w:fill="FFFFFF"/>
          <w:vertAlign w:val="subscript"/>
        </w:rPr>
        <w:t>2</w:t>
      </w:r>
      <w:proofErr w:type="gramEnd"/>
      <w:r w:rsidRPr="009F7077">
        <w:rPr>
          <w:sz w:val="28"/>
          <w:szCs w:val="28"/>
          <w:shd w:val="clear" w:color="auto" w:fill="FFFFFF"/>
        </w:rPr>
        <w:t xml:space="preserve"> в воздухе 0,08-0,1% состояние человека сущ</w:t>
      </w:r>
      <w:r w:rsidRPr="009F7077">
        <w:rPr>
          <w:sz w:val="28"/>
          <w:szCs w:val="28"/>
          <w:shd w:val="clear" w:color="auto" w:fill="FFFFFF"/>
        </w:rPr>
        <w:t>е</w:t>
      </w:r>
      <w:r w:rsidRPr="009F7077">
        <w:rPr>
          <w:sz w:val="28"/>
          <w:szCs w:val="28"/>
          <w:shd w:val="clear" w:color="auto" w:fill="FFFFFF"/>
        </w:rPr>
        <w:t>ственно ухудшается</w:t>
      </w:r>
      <w:r w:rsidR="002D6DCC">
        <w:rPr>
          <w:sz w:val="28"/>
          <w:szCs w:val="28"/>
          <w:shd w:val="clear" w:color="auto" w:fill="FFFFFF"/>
        </w:rPr>
        <w:t xml:space="preserve"> (рис. 3)</w:t>
      </w:r>
      <w:r w:rsidRPr="009F7077">
        <w:rPr>
          <w:sz w:val="28"/>
          <w:szCs w:val="28"/>
          <w:shd w:val="clear" w:color="auto" w:fill="FFFFFF"/>
        </w:rPr>
        <w:t>.</w:t>
      </w:r>
    </w:p>
    <w:p w:rsidR="002D6DCC" w:rsidRDefault="002D6DCC" w:rsidP="002D6DCC">
      <w:pPr>
        <w:spacing w:line="360" w:lineRule="auto"/>
        <w:jc w:val="center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4428003" cy="3028950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1129" cy="3044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DCC" w:rsidRPr="002D6DCC" w:rsidRDefault="002D6DCC" w:rsidP="002D6DCC">
      <w:pPr>
        <w:spacing w:line="360" w:lineRule="auto"/>
        <w:jc w:val="center"/>
        <w:rPr>
          <w:sz w:val="28"/>
          <w:szCs w:val="28"/>
        </w:rPr>
      </w:pPr>
      <w:r w:rsidRPr="009F7077">
        <w:rPr>
          <w:sz w:val="28"/>
          <w:szCs w:val="28"/>
        </w:rPr>
        <w:t xml:space="preserve">Рисунок </w:t>
      </w:r>
      <w:r>
        <w:rPr>
          <w:sz w:val="28"/>
          <w:szCs w:val="28"/>
        </w:rPr>
        <w:t>3</w:t>
      </w:r>
      <w:r w:rsidRPr="009F7077">
        <w:rPr>
          <w:sz w:val="28"/>
          <w:szCs w:val="28"/>
        </w:rPr>
        <w:t xml:space="preserve"> – </w:t>
      </w:r>
      <w:r>
        <w:rPr>
          <w:sz w:val="28"/>
          <w:szCs w:val="28"/>
        </w:rPr>
        <w:t>Неблагоприятное воздействие СО</w:t>
      </w:r>
      <w:proofErr w:type="gramStart"/>
      <w:r w:rsidRPr="002D6DCC">
        <w:rPr>
          <w:sz w:val="28"/>
          <w:szCs w:val="28"/>
          <w:vertAlign w:val="subscript"/>
        </w:rPr>
        <w:t>2</w:t>
      </w:r>
      <w:proofErr w:type="gramEnd"/>
      <w:r w:rsidRPr="002D6DCC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на организм человека.</w:t>
      </w:r>
    </w:p>
    <w:p w:rsidR="009F7077" w:rsidRPr="009F7077" w:rsidRDefault="009F7077" w:rsidP="008A4B64">
      <w:pPr>
        <w:spacing w:before="120" w:after="120" w:line="360" w:lineRule="auto"/>
        <w:ind w:firstLine="567"/>
        <w:jc w:val="both"/>
        <w:rPr>
          <w:rFonts w:ascii="Arial" w:hAnsi="Arial" w:cs="Arial"/>
          <w:color w:val="222222"/>
          <w:sz w:val="28"/>
          <w:szCs w:val="28"/>
          <w:highlight w:val="yellow"/>
        </w:rPr>
      </w:pPr>
      <w:r w:rsidRPr="009F7077">
        <w:rPr>
          <w:sz w:val="28"/>
          <w:szCs w:val="28"/>
          <w:shd w:val="clear" w:color="auto" w:fill="FFFFFF"/>
        </w:rPr>
        <w:t xml:space="preserve">Длительные наблюдения с 1958 г. в </w:t>
      </w:r>
      <w:proofErr w:type="spellStart"/>
      <w:r w:rsidRPr="009F7077">
        <w:rPr>
          <w:sz w:val="28"/>
          <w:szCs w:val="28"/>
          <w:shd w:val="clear" w:color="auto" w:fill="FFFFFF"/>
        </w:rPr>
        <w:t>абсерватории</w:t>
      </w:r>
      <w:proofErr w:type="spellEnd"/>
      <w:r w:rsidRPr="009F7077">
        <w:rPr>
          <w:sz w:val="28"/>
          <w:szCs w:val="28"/>
          <w:shd w:val="clear" w:color="auto" w:fill="FFFFFF"/>
        </w:rPr>
        <w:t xml:space="preserve"> </w:t>
      </w:r>
      <w:proofErr w:type="spellStart"/>
      <w:r w:rsidRPr="009F7077">
        <w:rPr>
          <w:sz w:val="28"/>
          <w:szCs w:val="28"/>
          <w:shd w:val="clear" w:color="auto" w:fill="FFFFFF"/>
        </w:rPr>
        <w:t>Мауна</w:t>
      </w:r>
      <w:proofErr w:type="spellEnd"/>
      <w:r w:rsidRPr="009F7077">
        <w:rPr>
          <w:sz w:val="28"/>
          <w:szCs w:val="28"/>
          <w:shd w:val="clear" w:color="auto" w:fill="FFFFFF"/>
        </w:rPr>
        <w:t>-Лоа за конце</w:t>
      </w:r>
      <w:r w:rsidRPr="009F7077">
        <w:rPr>
          <w:sz w:val="28"/>
          <w:szCs w:val="28"/>
          <w:shd w:val="clear" w:color="auto" w:fill="FFFFFF"/>
        </w:rPr>
        <w:t>н</w:t>
      </w:r>
      <w:r w:rsidRPr="009F7077">
        <w:rPr>
          <w:sz w:val="28"/>
          <w:szCs w:val="28"/>
          <w:shd w:val="clear" w:color="auto" w:fill="FFFFFF"/>
        </w:rPr>
        <w:t>трац</w:t>
      </w:r>
      <w:r w:rsidRPr="009F7077">
        <w:rPr>
          <w:sz w:val="28"/>
          <w:szCs w:val="28"/>
          <w:shd w:val="clear" w:color="auto" w:fill="FFFFFF"/>
        </w:rPr>
        <w:t>и</w:t>
      </w:r>
      <w:r w:rsidRPr="009F7077">
        <w:rPr>
          <w:sz w:val="28"/>
          <w:szCs w:val="28"/>
          <w:shd w:val="clear" w:color="auto" w:fill="FFFFFF"/>
        </w:rPr>
        <w:t>ей СО</w:t>
      </w:r>
      <w:proofErr w:type="gramStart"/>
      <w:r w:rsidRPr="009F7077">
        <w:rPr>
          <w:sz w:val="28"/>
          <w:szCs w:val="28"/>
          <w:shd w:val="clear" w:color="auto" w:fill="FFFFFF"/>
          <w:vertAlign w:val="subscript"/>
        </w:rPr>
        <w:t>2</w:t>
      </w:r>
      <w:proofErr w:type="gramEnd"/>
      <w:r w:rsidRPr="009F7077">
        <w:rPr>
          <w:sz w:val="28"/>
          <w:szCs w:val="28"/>
          <w:shd w:val="clear" w:color="auto" w:fill="FFFFFF"/>
        </w:rPr>
        <w:t xml:space="preserve"> в атмосфере показали устойчивый рост средней концентрации </w:t>
      </w:r>
      <w:r w:rsidRPr="009F7077">
        <w:rPr>
          <w:sz w:val="28"/>
          <w:szCs w:val="28"/>
        </w:rPr>
        <w:t xml:space="preserve">с  0,0315 % (1958 год) до 0,040394 % в (2015 год). </w:t>
      </w:r>
    </w:p>
    <w:p w:rsidR="009F7077" w:rsidRPr="009F7077" w:rsidRDefault="009F7077" w:rsidP="009F7077">
      <w:pPr>
        <w:spacing w:line="360" w:lineRule="auto"/>
        <w:ind w:firstLine="708"/>
        <w:jc w:val="center"/>
        <w:rPr>
          <w:sz w:val="28"/>
          <w:szCs w:val="28"/>
          <w:highlight w:val="yellow"/>
        </w:rPr>
      </w:pPr>
      <w:r w:rsidRPr="009F7077">
        <w:rPr>
          <w:noProof/>
          <w:sz w:val="28"/>
          <w:szCs w:val="28"/>
          <w:highlight w:val="yellow"/>
        </w:rPr>
        <w:drawing>
          <wp:inline distT="0" distB="0" distL="0" distR="0" wp14:anchorId="648D7590" wp14:editId="21E3EF9B">
            <wp:extent cx="4505325" cy="2999913"/>
            <wp:effectExtent l="0" t="0" r="0" b="0"/>
            <wp:docPr id="2" name="Рисунок 2" descr="C:\Users\Vootya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ootya\Desktop\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4762" cy="2999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7077" w:rsidRPr="009F7077" w:rsidRDefault="009F7077" w:rsidP="009F7077">
      <w:pPr>
        <w:spacing w:line="360" w:lineRule="auto"/>
        <w:jc w:val="center"/>
        <w:rPr>
          <w:sz w:val="28"/>
          <w:szCs w:val="28"/>
        </w:rPr>
      </w:pPr>
      <w:r w:rsidRPr="009F7077">
        <w:rPr>
          <w:sz w:val="28"/>
          <w:szCs w:val="28"/>
        </w:rPr>
        <w:t xml:space="preserve">Рисунок </w:t>
      </w:r>
      <w:r w:rsidR="002D6DCC">
        <w:rPr>
          <w:sz w:val="28"/>
          <w:szCs w:val="28"/>
        </w:rPr>
        <w:t>4</w:t>
      </w:r>
      <w:r w:rsidRPr="009F7077">
        <w:rPr>
          <w:sz w:val="28"/>
          <w:szCs w:val="28"/>
        </w:rPr>
        <w:t xml:space="preserve"> – График </w:t>
      </w:r>
      <w:proofErr w:type="spellStart"/>
      <w:r w:rsidRPr="009F7077">
        <w:rPr>
          <w:sz w:val="28"/>
          <w:szCs w:val="28"/>
        </w:rPr>
        <w:t>Килинга</w:t>
      </w:r>
      <w:proofErr w:type="spellEnd"/>
      <w:r w:rsidRPr="009F7077">
        <w:rPr>
          <w:sz w:val="28"/>
          <w:szCs w:val="28"/>
        </w:rPr>
        <w:t xml:space="preserve">: концентрации </w:t>
      </w:r>
      <w:proofErr w:type="gramStart"/>
      <w:r w:rsidRPr="009F7077">
        <w:rPr>
          <w:sz w:val="28"/>
          <w:szCs w:val="28"/>
        </w:rPr>
        <w:t>атмосферного</w:t>
      </w:r>
      <w:proofErr w:type="gramEnd"/>
      <w:r w:rsidRPr="009F7077">
        <w:rPr>
          <w:sz w:val="28"/>
          <w:szCs w:val="28"/>
        </w:rPr>
        <w:t> CO</w:t>
      </w:r>
      <w:r w:rsidRPr="009F7077">
        <w:rPr>
          <w:sz w:val="28"/>
          <w:szCs w:val="28"/>
          <w:vertAlign w:val="subscript"/>
        </w:rPr>
        <w:t>2</w:t>
      </w:r>
      <w:r w:rsidRPr="009F7077">
        <w:rPr>
          <w:sz w:val="28"/>
          <w:szCs w:val="28"/>
        </w:rPr>
        <w:t>, на основе наблюдений в обсерватории </w:t>
      </w:r>
      <w:proofErr w:type="spellStart"/>
      <w:r w:rsidRPr="009F7077">
        <w:rPr>
          <w:sz w:val="28"/>
          <w:szCs w:val="28"/>
        </w:rPr>
        <w:t>Мауна</w:t>
      </w:r>
      <w:proofErr w:type="spellEnd"/>
      <w:r w:rsidRPr="009F7077">
        <w:rPr>
          <w:sz w:val="28"/>
          <w:szCs w:val="28"/>
        </w:rPr>
        <w:t>-Лоа, Гавайи</w:t>
      </w:r>
      <w:r>
        <w:rPr>
          <w:sz w:val="28"/>
          <w:szCs w:val="28"/>
        </w:rPr>
        <w:t>.</w:t>
      </w:r>
    </w:p>
    <w:p w:rsidR="009F7077" w:rsidRPr="009F7077" w:rsidRDefault="009F7077" w:rsidP="00B64764">
      <w:pPr>
        <w:spacing w:before="120" w:after="120" w:line="360" w:lineRule="auto"/>
        <w:jc w:val="both"/>
        <w:rPr>
          <w:sz w:val="28"/>
          <w:szCs w:val="28"/>
        </w:rPr>
      </w:pPr>
      <w:r w:rsidRPr="009F7077">
        <w:rPr>
          <w:sz w:val="28"/>
          <w:szCs w:val="28"/>
        </w:rPr>
        <w:tab/>
        <w:t>Экстраполируя кривую на рис. 1, можно предположить, что увеличение концентрации СО</w:t>
      </w:r>
      <w:proofErr w:type="gramStart"/>
      <w:r w:rsidRPr="009F7077">
        <w:rPr>
          <w:sz w:val="28"/>
          <w:szCs w:val="28"/>
          <w:vertAlign w:val="subscript"/>
        </w:rPr>
        <w:t>2</w:t>
      </w:r>
      <w:proofErr w:type="gramEnd"/>
      <w:r w:rsidRPr="009F7077">
        <w:rPr>
          <w:sz w:val="28"/>
          <w:szCs w:val="28"/>
          <w:vertAlign w:val="subscript"/>
        </w:rPr>
        <w:t xml:space="preserve"> </w:t>
      </w:r>
      <w:r w:rsidRPr="009F7077">
        <w:rPr>
          <w:sz w:val="28"/>
          <w:szCs w:val="28"/>
        </w:rPr>
        <w:t>в атмосферном воздухе в будущем будет только усиливат</w:t>
      </w:r>
      <w:r w:rsidRPr="009F7077">
        <w:rPr>
          <w:sz w:val="28"/>
          <w:szCs w:val="28"/>
        </w:rPr>
        <w:t>ь</w:t>
      </w:r>
      <w:r w:rsidRPr="009F7077">
        <w:rPr>
          <w:sz w:val="28"/>
          <w:szCs w:val="28"/>
        </w:rPr>
        <w:t>ся.</w:t>
      </w:r>
    </w:p>
    <w:p w:rsidR="009F7077" w:rsidRPr="009F7077" w:rsidRDefault="009F7077" w:rsidP="00B64764">
      <w:pPr>
        <w:spacing w:before="120" w:after="120" w:line="360" w:lineRule="auto"/>
        <w:jc w:val="both"/>
        <w:rPr>
          <w:sz w:val="28"/>
          <w:szCs w:val="28"/>
        </w:rPr>
      </w:pPr>
      <w:r w:rsidRPr="009F7077">
        <w:rPr>
          <w:sz w:val="28"/>
          <w:szCs w:val="28"/>
        </w:rPr>
        <w:lastRenderedPageBreak/>
        <w:tab/>
        <w:t>Разработка портативных газоанализаторов и детекторов СО</w:t>
      </w:r>
      <w:proofErr w:type="gramStart"/>
      <w:r w:rsidRPr="009F7077">
        <w:rPr>
          <w:sz w:val="28"/>
          <w:szCs w:val="28"/>
          <w:vertAlign w:val="subscript"/>
        </w:rPr>
        <w:t>2</w:t>
      </w:r>
      <w:proofErr w:type="gramEnd"/>
      <w:r w:rsidRPr="009F7077">
        <w:rPr>
          <w:sz w:val="28"/>
          <w:szCs w:val="28"/>
        </w:rPr>
        <w:t xml:space="preserve"> является а</w:t>
      </w:r>
      <w:r w:rsidRPr="009F7077">
        <w:rPr>
          <w:sz w:val="28"/>
          <w:szCs w:val="28"/>
        </w:rPr>
        <w:t>к</w:t>
      </w:r>
      <w:r w:rsidRPr="009F7077">
        <w:rPr>
          <w:sz w:val="28"/>
          <w:szCs w:val="28"/>
        </w:rPr>
        <w:t>туальной задачей, имеющей важное прикладное значение в таких областях, как оптимизация промышленных процессов, совершенствование медико-биологических методов в медицине, охрана здоровья человека и т.д.</w:t>
      </w:r>
    </w:p>
    <w:p w:rsidR="009F7077" w:rsidRPr="009F7077" w:rsidRDefault="009F7077" w:rsidP="00B64764">
      <w:pPr>
        <w:spacing w:before="120" w:after="120" w:line="360" w:lineRule="auto"/>
        <w:jc w:val="both"/>
        <w:rPr>
          <w:sz w:val="28"/>
          <w:szCs w:val="28"/>
        </w:rPr>
      </w:pPr>
      <w:r w:rsidRPr="009F7077">
        <w:rPr>
          <w:sz w:val="28"/>
          <w:szCs w:val="28"/>
        </w:rPr>
        <w:tab/>
        <w:t>Традиционные методы детектирования СО</w:t>
      </w:r>
      <w:proofErr w:type="gramStart"/>
      <w:r w:rsidRPr="009F7077">
        <w:rPr>
          <w:sz w:val="28"/>
          <w:szCs w:val="28"/>
          <w:vertAlign w:val="subscript"/>
        </w:rPr>
        <w:t>2</w:t>
      </w:r>
      <w:proofErr w:type="gramEnd"/>
      <w:r w:rsidRPr="009F7077">
        <w:rPr>
          <w:sz w:val="28"/>
          <w:szCs w:val="28"/>
        </w:rPr>
        <w:t xml:space="preserve"> в окружающем воздухе, такие как механические, тепловые, акустические и химические, применяемые в настоящее время, не позволяют обеспечить соответствующий аналитический контроль СО</w:t>
      </w:r>
      <w:r w:rsidRPr="009F7077">
        <w:rPr>
          <w:sz w:val="28"/>
          <w:szCs w:val="28"/>
          <w:vertAlign w:val="subscript"/>
        </w:rPr>
        <w:t>2</w:t>
      </w:r>
      <w:r w:rsidRPr="009F7077">
        <w:rPr>
          <w:sz w:val="28"/>
          <w:szCs w:val="28"/>
        </w:rPr>
        <w:t xml:space="preserve"> в атмосферном воздухе для обеспечения безопасности жизнед</w:t>
      </w:r>
      <w:r w:rsidRPr="009F7077">
        <w:rPr>
          <w:sz w:val="28"/>
          <w:szCs w:val="28"/>
        </w:rPr>
        <w:t>е</w:t>
      </w:r>
      <w:r w:rsidRPr="009F7077">
        <w:rPr>
          <w:sz w:val="28"/>
          <w:szCs w:val="28"/>
        </w:rPr>
        <w:t>ятельности человека. Промышленные приборы, используемые для детектир</w:t>
      </w:r>
      <w:r w:rsidRPr="009F7077">
        <w:rPr>
          <w:sz w:val="28"/>
          <w:szCs w:val="28"/>
        </w:rPr>
        <w:t>о</w:t>
      </w:r>
      <w:r w:rsidRPr="009F7077">
        <w:rPr>
          <w:sz w:val="28"/>
          <w:szCs w:val="28"/>
        </w:rPr>
        <w:t>вания СО</w:t>
      </w:r>
      <w:proofErr w:type="gramStart"/>
      <w:r w:rsidRPr="009F7077">
        <w:rPr>
          <w:sz w:val="28"/>
          <w:szCs w:val="28"/>
          <w:vertAlign w:val="subscript"/>
        </w:rPr>
        <w:t>2</w:t>
      </w:r>
      <w:proofErr w:type="gramEnd"/>
      <w:r w:rsidRPr="009F7077">
        <w:rPr>
          <w:sz w:val="28"/>
          <w:szCs w:val="28"/>
        </w:rPr>
        <w:t xml:space="preserve"> указанными методами, имеют ряд недостатков: высокая инерцио</w:t>
      </w:r>
      <w:r w:rsidRPr="009F7077">
        <w:rPr>
          <w:sz w:val="28"/>
          <w:szCs w:val="28"/>
        </w:rPr>
        <w:t>н</w:t>
      </w:r>
      <w:r w:rsidRPr="009F7077">
        <w:rPr>
          <w:sz w:val="28"/>
          <w:szCs w:val="28"/>
        </w:rPr>
        <w:t>ность, внушител</w:t>
      </w:r>
      <w:r w:rsidRPr="009F7077">
        <w:rPr>
          <w:sz w:val="28"/>
          <w:szCs w:val="28"/>
        </w:rPr>
        <w:t>ь</w:t>
      </w:r>
      <w:r w:rsidRPr="009F7077">
        <w:rPr>
          <w:sz w:val="28"/>
          <w:szCs w:val="28"/>
        </w:rPr>
        <w:t>ные габаритно-массовые характеристики и, в ряде случаев, не позволяют определять концентрацию исследуемого газа в режиме реальн</w:t>
      </w:r>
      <w:r w:rsidRPr="009F7077">
        <w:rPr>
          <w:sz w:val="28"/>
          <w:szCs w:val="28"/>
        </w:rPr>
        <w:t>о</w:t>
      </w:r>
      <w:r w:rsidRPr="009F7077">
        <w:rPr>
          <w:sz w:val="28"/>
          <w:szCs w:val="28"/>
        </w:rPr>
        <w:t>го времени.</w:t>
      </w:r>
    </w:p>
    <w:p w:rsidR="009F7077" w:rsidRPr="009F7077" w:rsidRDefault="009F7077" w:rsidP="00B64764">
      <w:pPr>
        <w:spacing w:before="120" w:after="120" w:line="360" w:lineRule="auto"/>
        <w:jc w:val="both"/>
        <w:rPr>
          <w:sz w:val="28"/>
          <w:szCs w:val="28"/>
        </w:rPr>
      </w:pPr>
      <w:r w:rsidRPr="009F7077">
        <w:rPr>
          <w:sz w:val="28"/>
          <w:szCs w:val="28"/>
        </w:rPr>
        <w:tab/>
        <w:t>Перечисленные факторы позволяют сделать вывод о необходимости ра</w:t>
      </w:r>
      <w:r w:rsidRPr="009F7077">
        <w:rPr>
          <w:sz w:val="28"/>
          <w:szCs w:val="28"/>
        </w:rPr>
        <w:t>з</w:t>
      </w:r>
      <w:r w:rsidRPr="009F7077">
        <w:rPr>
          <w:sz w:val="28"/>
          <w:szCs w:val="28"/>
        </w:rPr>
        <w:t xml:space="preserve">работки портативного </w:t>
      </w:r>
      <w:proofErr w:type="spellStart"/>
      <w:proofErr w:type="gramStart"/>
      <w:r w:rsidRPr="009F7077">
        <w:rPr>
          <w:sz w:val="28"/>
          <w:szCs w:val="28"/>
        </w:rPr>
        <w:t>опто</w:t>
      </w:r>
      <w:proofErr w:type="spellEnd"/>
      <w:r w:rsidRPr="009F7077">
        <w:rPr>
          <w:sz w:val="28"/>
          <w:szCs w:val="28"/>
        </w:rPr>
        <w:t>-электронного</w:t>
      </w:r>
      <w:proofErr w:type="gramEnd"/>
      <w:r w:rsidRPr="009F7077">
        <w:rPr>
          <w:sz w:val="28"/>
          <w:szCs w:val="28"/>
        </w:rPr>
        <w:t xml:space="preserve"> газоанализатора, обладающего в</w:t>
      </w:r>
      <w:r w:rsidRPr="009F7077">
        <w:rPr>
          <w:sz w:val="28"/>
          <w:szCs w:val="28"/>
        </w:rPr>
        <w:t>ы</w:t>
      </w:r>
      <w:r w:rsidRPr="009F7077">
        <w:rPr>
          <w:sz w:val="28"/>
          <w:szCs w:val="28"/>
        </w:rPr>
        <w:t>сокой селективностью, быстродействием, низким энергопотреблением, увел</w:t>
      </w:r>
      <w:r w:rsidRPr="009F7077">
        <w:rPr>
          <w:sz w:val="28"/>
          <w:szCs w:val="28"/>
        </w:rPr>
        <w:t>и</w:t>
      </w:r>
      <w:r w:rsidRPr="009F7077">
        <w:rPr>
          <w:sz w:val="28"/>
          <w:szCs w:val="28"/>
        </w:rPr>
        <w:t>ченным ресурсом работы и относительно невысокой стоимостью.</w:t>
      </w:r>
    </w:p>
    <w:p w:rsidR="009F7077" w:rsidRPr="009F7077" w:rsidRDefault="009F7077" w:rsidP="009F7077">
      <w:pPr>
        <w:rPr>
          <w:lang w:eastAsia="x-none"/>
        </w:rPr>
      </w:pPr>
    </w:p>
    <w:p w:rsidR="002D6DCC" w:rsidRDefault="002D6DCC">
      <w:pPr>
        <w:spacing w:before="0"/>
        <w:rPr>
          <w:b/>
          <w:bCs/>
          <w:kern w:val="32"/>
          <w:sz w:val="28"/>
          <w:szCs w:val="32"/>
          <w:lang w:eastAsia="x-none"/>
        </w:rPr>
      </w:pPr>
      <w:r>
        <w:rPr>
          <w:sz w:val="28"/>
        </w:rPr>
        <w:br w:type="page"/>
      </w:r>
    </w:p>
    <w:p w:rsidR="002D6DCC" w:rsidRPr="002D6DCC" w:rsidRDefault="002D6DCC" w:rsidP="002D6DCC">
      <w:pPr>
        <w:pStyle w:val="1"/>
        <w:numPr>
          <w:ilvl w:val="0"/>
          <w:numId w:val="39"/>
        </w:numPr>
        <w:spacing w:before="0" w:after="0" w:line="360" w:lineRule="auto"/>
        <w:jc w:val="center"/>
        <w:rPr>
          <w:sz w:val="28"/>
          <w:szCs w:val="28"/>
          <w:lang w:val="ru-RU" w:eastAsia="ru-RU"/>
        </w:rPr>
      </w:pPr>
      <w:bookmarkStart w:id="4" w:name="_Toc523710017"/>
      <w:r w:rsidRPr="002D6DCC">
        <w:rPr>
          <w:rFonts w:ascii="Times New Roman" w:hAnsi="Times New Roman"/>
          <w:sz w:val="28"/>
          <w:lang w:val="ru-RU"/>
        </w:rPr>
        <w:lastRenderedPageBreak/>
        <w:t>Разработка лабораторного макета газоанализатора для определения концентрации СО</w:t>
      </w:r>
      <w:proofErr w:type="gramStart"/>
      <w:r w:rsidRPr="002D6DCC">
        <w:rPr>
          <w:rFonts w:ascii="Times New Roman" w:hAnsi="Times New Roman"/>
          <w:sz w:val="28"/>
          <w:vertAlign w:val="subscript"/>
          <w:lang w:val="ru-RU"/>
        </w:rPr>
        <w:t>2</w:t>
      </w:r>
      <w:proofErr w:type="gramEnd"/>
      <w:r w:rsidRPr="002D6DCC">
        <w:rPr>
          <w:rFonts w:ascii="Times New Roman" w:hAnsi="Times New Roman"/>
          <w:sz w:val="28"/>
          <w:lang w:val="ru-RU"/>
        </w:rPr>
        <w:t xml:space="preserve"> в атмосферном воздухе.</w:t>
      </w:r>
      <w:bookmarkEnd w:id="4"/>
    </w:p>
    <w:p w:rsidR="002D6DCC" w:rsidRPr="002D6DCC" w:rsidRDefault="002D6DCC" w:rsidP="00B64764">
      <w:pPr>
        <w:spacing w:before="120" w:after="120" w:line="360" w:lineRule="auto"/>
        <w:ind w:firstLine="360"/>
        <w:jc w:val="both"/>
        <w:rPr>
          <w:sz w:val="28"/>
        </w:rPr>
      </w:pPr>
      <w:r w:rsidRPr="002D6DCC">
        <w:rPr>
          <w:sz w:val="28"/>
        </w:rPr>
        <w:t>Для реализации газоаналитических измерений оптическим методом, соо</w:t>
      </w:r>
      <w:r w:rsidRPr="002D6DCC">
        <w:rPr>
          <w:sz w:val="28"/>
        </w:rPr>
        <w:t>т</w:t>
      </w:r>
      <w:r w:rsidRPr="002D6DCC">
        <w:rPr>
          <w:sz w:val="28"/>
        </w:rPr>
        <w:t>ветствующим современным требованиям анализа, был разработан лаборато</w:t>
      </w:r>
      <w:r w:rsidRPr="002D6DCC">
        <w:rPr>
          <w:sz w:val="28"/>
        </w:rPr>
        <w:t>р</w:t>
      </w:r>
      <w:r w:rsidRPr="002D6DCC">
        <w:rPr>
          <w:sz w:val="28"/>
        </w:rPr>
        <w:t>ный макет оптического газоанализатора для определения концентрации СО</w:t>
      </w:r>
      <w:proofErr w:type="gramStart"/>
      <w:r w:rsidRPr="002D6DCC">
        <w:rPr>
          <w:sz w:val="28"/>
          <w:vertAlign w:val="subscript"/>
        </w:rPr>
        <w:t>2</w:t>
      </w:r>
      <w:proofErr w:type="gramEnd"/>
      <w:r w:rsidRPr="002D6DCC">
        <w:rPr>
          <w:sz w:val="28"/>
        </w:rPr>
        <w:t xml:space="preserve"> в атмосферном воздухе. Метод определения основан на светопропускании изл</w:t>
      </w:r>
      <w:r w:rsidRPr="002D6DCC">
        <w:rPr>
          <w:sz w:val="28"/>
        </w:rPr>
        <w:t>у</w:t>
      </w:r>
      <w:r w:rsidRPr="002D6DCC">
        <w:rPr>
          <w:sz w:val="28"/>
        </w:rPr>
        <w:t>чения в исследуемом газе на длине волны, соответствующей спектральной п</w:t>
      </w:r>
      <w:r w:rsidRPr="002D6DCC">
        <w:rPr>
          <w:sz w:val="28"/>
        </w:rPr>
        <w:t>о</w:t>
      </w:r>
      <w:r w:rsidRPr="002D6DCC">
        <w:rPr>
          <w:sz w:val="28"/>
        </w:rPr>
        <w:t>лосе поглощения молекулы СО</w:t>
      </w:r>
      <w:proofErr w:type="gramStart"/>
      <w:r w:rsidRPr="002D6DCC">
        <w:rPr>
          <w:sz w:val="28"/>
          <w:vertAlign w:val="subscript"/>
        </w:rPr>
        <w:t>2</w:t>
      </w:r>
      <w:proofErr w:type="gramEnd"/>
      <w:r w:rsidRPr="002D6DCC">
        <w:rPr>
          <w:sz w:val="28"/>
        </w:rPr>
        <w:t xml:space="preserve">. </w:t>
      </w:r>
    </w:p>
    <w:p w:rsidR="002D6DCC" w:rsidRDefault="002D6DCC" w:rsidP="00B64764">
      <w:pPr>
        <w:spacing w:before="120" w:after="120" w:line="360" w:lineRule="auto"/>
        <w:jc w:val="both"/>
        <w:rPr>
          <w:sz w:val="28"/>
          <w:szCs w:val="18"/>
          <w:shd w:val="clear" w:color="auto" w:fill="FFFFFF"/>
        </w:rPr>
      </w:pPr>
      <w:r w:rsidRPr="002D6DCC">
        <w:rPr>
          <w:sz w:val="28"/>
        </w:rPr>
        <w:tab/>
        <w:t>Метод светопропускания (оптической абсорбционной спектроскопии) и</w:t>
      </w:r>
      <w:r w:rsidRPr="002D6DCC">
        <w:rPr>
          <w:sz w:val="28"/>
        </w:rPr>
        <w:t>с</w:t>
      </w:r>
      <w:r w:rsidRPr="002D6DCC">
        <w:rPr>
          <w:sz w:val="28"/>
        </w:rPr>
        <w:t>пользуется для определения изменения интенсивности зондирующего излуч</w:t>
      </w:r>
      <w:r w:rsidRPr="002D6DCC">
        <w:rPr>
          <w:sz w:val="28"/>
        </w:rPr>
        <w:t>е</w:t>
      </w:r>
      <w:r w:rsidRPr="002D6DCC">
        <w:rPr>
          <w:sz w:val="28"/>
        </w:rPr>
        <w:t>ния, прошедшего через поглощающую газовую среду. Исследуемый газ в г</w:t>
      </w:r>
      <w:r w:rsidRPr="002D6DCC">
        <w:rPr>
          <w:sz w:val="28"/>
        </w:rPr>
        <w:t>а</w:t>
      </w:r>
      <w:r w:rsidRPr="002D6DCC">
        <w:rPr>
          <w:sz w:val="28"/>
        </w:rPr>
        <w:t xml:space="preserve">зовой смеси является «фильтром», поглощающим излучение источника с определенной длинной волны. </w:t>
      </w:r>
      <w:r w:rsidRPr="002D6DCC">
        <w:rPr>
          <w:color w:val="000000"/>
          <w:sz w:val="28"/>
          <w:szCs w:val="18"/>
          <w:shd w:val="clear" w:color="auto" w:fill="FFFFFF"/>
        </w:rPr>
        <w:t>Характеристические п</w:t>
      </w:r>
      <w:r w:rsidRPr="002D6DCC">
        <w:rPr>
          <w:color w:val="000000"/>
          <w:sz w:val="28"/>
          <w:szCs w:val="18"/>
          <w:shd w:val="clear" w:color="auto" w:fill="FFFFFF"/>
        </w:rPr>
        <w:t>о</w:t>
      </w:r>
      <w:r w:rsidRPr="002D6DCC">
        <w:rPr>
          <w:color w:val="000000"/>
          <w:sz w:val="28"/>
          <w:szCs w:val="18"/>
          <w:shd w:val="clear" w:color="auto" w:fill="FFFFFF"/>
        </w:rPr>
        <w:t>лосы поглощения ряда химических соединений</w:t>
      </w:r>
      <w:r>
        <w:rPr>
          <w:color w:val="000000"/>
          <w:sz w:val="28"/>
          <w:szCs w:val="18"/>
          <w:shd w:val="clear" w:color="auto" w:fill="FFFFFF"/>
        </w:rPr>
        <w:t xml:space="preserve"> были</w:t>
      </w:r>
      <w:r w:rsidRPr="002D6DCC">
        <w:rPr>
          <w:color w:val="000000"/>
          <w:sz w:val="28"/>
          <w:szCs w:val="18"/>
          <w:shd w:val="clear" w:color="auto" w:fill="FFFFFF"/>
        </w:rPr>
        <w:t xml:space="preserve"> представлены на рис</w:t>
      </w:r>
      <w:r>
        <w:rPr>
          <w:color w:val="000000"/>
          <w:sz w:val="28"/>
          <w:szCs w:val="18"/>
          <w:shd w:val="clear" w:color="auto" w:fill="FFFFFF"/>
        </w:rPr>
        <w:t>унках 1 и</w:t>
      </w:r>
      <w:r w:rsidRPr="002D6DCC">
        <w:rPr>
          <w:color w:val="000000"/>
          <w:sz w:val="28"/>
          <w:szCs w:val="18"/>
          <w:shd w:val="clear" w:color="auto" w:fill="FFFFFF"/>
        </w:rPr>
        <w:t xml:space="preserve"> </w:t>
      </w:r>
      <w:r w:rsidRPr="002D6DCC">
        <w:rPr>
          <w:sz w:val="28"/>
          <w:szCs w:val="18"/>
          <w:shd w:val="clear" w:color="auto" w:fill="FFFFFF"/>
        </w:rPr>
        <w:t>2</w:t>
      </w:r>
      <w:r>
        <w:rPr>
          <w:sz w:val="28"/>
          <w:szCs w:val="18"/>
          <w:shd w:val="clear" w:color="auto" w:fill="FFFFFF"/>
        </w:rPr>
        <w:t>.</w:t>
      </w:r>
    </w:p>
    <w:p w:rsidR="002D6DCC" w:rsidRPr="002D6DCC" w:rsidRDefault="002D6DCC" w:rsidP="00B64764">
      <w:pPr>
        <w:spacing w:before="120" w:after="120" w:line="360" w:lineRule="auto"/>
        <w:ind w:firstLine="567"/>
        <w:jc w:val="both"/>
        <w:rPr>
          <w:sz w:val="28"/>
        </w:rPr>
      </w:pPr>
      <w:r w:rsidRPr="002D6DCC">
        <w:rPr>
          <w:sz w:val="28"/>
        </w:rPr>
        <w:t>Анализ рис</w:t>
      </w:r>
      <w:r>
        <w:rPr>
          <w:sz w:val="28"/>
        </w:rPr>
        <w:t>унков 1 и</w:t>
      </w:r>
      <w:r w:rsidRPr="002D6DCC">
        <w:rPr>
          <w:sz w:val="28"/>
        </w:rPr>
        <w:t xml:space="preserve"> 2 показывает, что на длинах волн 4 – 4,5 мкм наблюдается сильное поглощение излучения, вызванное в основном углеки</w:t>
      </w:r>
      <w:r w:rsidRPr="002D6DCC">
        <w:rPr>
          <w:sz w:val="28"/>
        </w:rPr>
        <w:t>с</w:t>
      </w:r>
      <w:r w:rsidRPr="002D6DCC">
        <w:rPr>
          <w:sz w:val="28"/>
        </w:rPr>
        <w:t>лым газом. Из рис</w:t>
      </w:r>
      <w:r w:rsidR="00705273">
        <w:rPr>
          <w:sz w:val="28"/>
        </w:rPr>
        <w:t>унка</w:t>
      </w:r>
      <w:r w:rsidRPr="002D6DCC">
        <w:rPr>
          <w:sz w:val="28"/>
        </w:rPr>
        <w:t xml:space="preserve"> </w:t>
      </w:r>
      <w:r w:rsidR="00705273">
        <w:rPr>
          <w:sz w:val="28"/>
        </w:rPr>
        <w:t>1</w:t>
      </w:r>
      <w:r w:rsidRPr="002D6DCC">
        <w:rPr>
          <w:sz w:val="28"/>
        </w:rPr>
        <w:t xml:space="preserve"> видно, что максимум поглощения соответствует длине волны </w:t>
      </w:r>
      <m:oMath>
        <m:r>
          <w:rPr>
            <w:rFonts w:ascii="Cambria Math" w:hAnsi="Cambria Math"/>
            <w:sz w:val="28"/>
          </w:rPr>
          <m:t>λ=4,3 мкм</m:t>
        </m:r>
      </m:oMath>
      <w:r w:rsidRPr="002D6DCC">
        <w:rPr>
          <w:sz w:val="28"/>
        </w:rPr>
        <w:t>, что следует учитывать при выборе источника изл</w:t>
      </w:r>
      <w:r w:rsidRPr="002D6DCC">
        <w:rPr>
          <w:sz w:val="28"/>
        </w:rPr>
        <w:t>у</w:t>
      </w:r>
      <w:r w:rsidRPr="002D6DCC">
        <w:rPr>
          <w:sz w:val="28"/>
        </w:rPr>
        <w:t>чения.</w:t>
      </w:r>
    </w:p>
    <w:p w:rsidR="00705273" w:rsidRPr="00705273" w:rsidRDefault="00705273" w:rsidP="00B64764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both"/>
        <w:rPr>
          <w:sz w:val="28"/>
          <w:lang w:val="ru-RU"/>
        </w:rPr>
      </w:pPr>
      <w:r w:rsidRPr="00705273">
        <w:rPr>
          <w:sz w:val="28"/>
          <w:lang w:val="ru-RU"/>
        </w:rPr>
        <w:t xml:space="preserve">В качестве источника излучения применяется светоизлучающий диод </w:t>
      </w:r>
      <w:r w:rsidRPr="00705273">
        <w:rPr>
          <w:sz w:val="28"/>
        </w:rPr>
        <w:t>LED</w:t>
      </w:r>
      <w:r w:rsidRPr="00705273">
        <w:rPr>
          <w:sz w:val="28"/>
          <w:lang w:val="ru-RU"/>
        </w:rPr>
        <w:t>43-</w:t>
      </w:r>
      <w:r w:rsidRPr="00705273">
        <w:rPr>
          <w:sz w:val="28"/>
        </w:rPr>
        <w:t>TEC</w:t>
      </w:r>
      <w:r w:rsidRPr="00705273">
        <w:rPr>
          <w:sz w:val="28"/>
          <w:lang w:val="ru-RU"/>
        </w:rPr>
        <w:t>-</w:t>
      </w:r>
      <w:r w:rsidRPr="00705273">
        <w:rPr>
          <w:sz w:val="28"/>
        </w:rPr>
        <w:t>PRW</w:t>
      </w:r>
      <w:r>
        <w:rPr>
          <w:sz w:val="28"/>
          <w:lang w:val="ru-RU"/>
        </w:rPr>
        <w:t xml:space="preserve"> (рис. 5)</w:t>
      </w:r>
      <w:r w:rsidRPr="00705273">
        <w:rPr>
          <w:sz w:val="28"/>
          <w:lang w:val="ru-RU"/>
        </w:rPr>
        <w:t>, выбранный в соответствии с максимальным знач</w:t>
      </w:r>
      <w:r w:rsidRPr="00705273">
        <w:rPr>
          <w:sz w:val="28"/>
          <w:lang w:val="ru-RU"/>
        </w:rPr>
        <w:t>е</w:t>
      </w:r>
      <w:r w:rsidRPr="00705273">
        <w:rPr>
          <w:sz w:val="28"/>
          <w:lang w:val="ru-RU"/>
        </w:rPr>
        <w:t xml:space="preserve">нием показателя поглощения углекислого газа. Максимальная спектральная полоса излучения источника соответствует длине волны 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λ</m:t>
            </m:r>
          </m:e>
          <m:sub>
            <m:r>
              <w:rPr>
                <w:rFonts w:ascii="Cambria Math" w:hAnsi="Cambria Math"/>
                <w:sz w:val="28"/>
              </w:rPr>
              <m:t>max</m:t>
            </m:r>
          </m:sub>
        </m:sSub>
        <m:r>
          <w:rPr>
            <w:rFonts w:ascii="Cambria Math" w:hAnsi="Cambria Math"/>
            <w:sz w:val="28"/>
            <w:lang w:val="ru-RU"/>
          </w:rPr>
          <m:t>=4,3 мкм.</m:t>
        </m:r>
      </m:oMath>
      <w:r w:rsidR="00B64764">
        <w:rPr>
          <w:sz w:val="28"/>
          <w:lang w:val="ru-RU"/>
        </w:rPr>
        <w:t xml:space="preserve"> Да</w:t>
      </w:r>
      <w:r w:rsidR="00B64764">
        <w:rPr>
          <w:sz w:val="28"/>
          <w:lang w:val="ru-RU"/>
        </w:rPr>
        <w:t>н</w:t>
      </w:r>
      <w:r w:rsidR="00B64764">
        <w:rPr>
          <w:sz w:val="28"/>
          <w:lang w:val="ru-RU"/>
        </w:rPr>
        <w:t>ный диод обладает следующими особенностями: высокая надежность, селе</w:t>
      </w:r>
      <w:r w:rsidR="00B64764">
        <w:rPr>
          <w:sz w:val="28"/>
          <w:lang w:val="ru-RU"/>
        </w:rPr>
        <w:t>к</w:t>
      </w:r>
      <w:r w:rsidR="00B64764">
        <w:rPr>
          <w:sz w:val="28"/>
          <w:lang w:val="ru-RU"/>
        </w:rPr>
        <w:t xml:space="preserve">тивность, </w:t>
      </w:r>
      <w:proofErr w:type="spellStart"/>
      <w:r w:rsidR="00B64764">
        <w:rPr>
          <w:sz w:val="28"/>
          <w:lang w:val="ru-RU"/>
        </w:rPr>
        <w:t>термостабилизация</w:t>
      </w:r>
      <w:proofErr w:type="spellEnd"/>
      <w:r w:rsidR="00B64764">
        <w:rPr>
          <w:sz w:val="28"/>
          <w:lang w:val="ru-RU"/>
        </w:rPr>
        <w:t xml:space="preserve">. </w:t>
      </w:r>
    </w:p>
    <w:p w:rsidR="002D6DCC" w:rsidRDefault="00705273" w:rsidP="00705273">
      <w:pPr>
        <w:spacing w:line="360" w:lineRule="auto"/>
        <w:jc w:val="center"/>
        <w:rPr>
          <w:sz w:val="28"/>
          <w:szCs w:val="18"/>
          <w:shd w:val="clear" w:color="auto" w:fill="FFFFFF"/>
        </w:rPr>
      </w:pPr>
      <w:r w:rsidRPr="00705273">
        <w:rPr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A4AA49B" wp14:editId="6C998767">
                <wp:simplePos x="0" y="0"/>
                <wp:positionH relativeFrom="column">
                  <wp:posOffset>3089540</wp:posOffset>
                </wp:positionH>
                <wp:positionV relativeFrom="paragraph">
                  <wp:posOffset>-21590</wp:posOffset>
                </wp:positionV>
                <wp:extent cx="436245" cy="342900"/>
                <wp:effectExtent l="0" t="0" r="0" b="0"/>
                <wp:wrapNone/>
                <wp:docPr id="5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245" cy="342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05273" w:rsidRPr="00705273" w:rsidRDefault="00705273" w:rsidP="00705273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б</w:t>
                            </w:r>
                            <w:r>
                              <w:rPr>
                                <w:sz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43.25pt;margin-top:-1.7pt;width:34.35pt;height:2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" filled="f" stroked="f">
                <v:textbox>
                  <w:txbxContent>
                    <w:p w:rsidR="00705273" w:rsidRPr="00705273" w:rsidRDefault="00705273" w:rsidP="00705273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б</w:t>
                      </w:r>
                      <w:r>
                        <w:rPr>
                          <w:sz w:val="2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705273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8D3771" wp14:editId="4894DD97">
                <wp:simplePos x="0" y="0"/>
                <wp:positionH relativeFrom="column">
                  <wp:posOffset>346882</wp:posOffset>
                </wp:positionH>
                <wp:positionV relativeFrom="paragraph">
                  <wp:posOffset>-21770</wp:posOffset>
                </wp:positionV>
                <wp:extent cx="436728" cy="1403985"/>
                <wp:effectExtent l="0" t="0" r="0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728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05273" w:rsidRPr="00705273" w:rsidRDefault="00705273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а)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27.3pt;margin-top:-1.7pt;width:34.4pt;height:110.55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" filled="f" stroked="f">
                <v:textbox style="mso-fit-shape-to-text:t">
                  <w:txbxContent>
                    <w:p w:rsidR="00705273" w:rsidRPr="00705273" w:rsidRDefault="00705273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а)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8"/>
          <w:szCs w:val="18"/>
          <w:shd w:val="clear" w:color="auto" w:fill="FFFFFF"/>
        </w:rPr>
        <w:drawing>
          <wp:inline distT="0" distB="0" distL="0" distR="0" wp14:anchorId="1205C725" wp14:editId="02B58F64">
            <wp:extent cx="3152775" cy="2108064"/>
            <wp:effectExtent l="0" t="0" r="0" b="698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3225" cy="2121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18"/>
          <w:shd w:val="clear" w:color="auto" w:fill="FFFFFF"/>
        </w:rPr>
        <w:drawing>
          <wp:inline distT="0" distB="0" distL="0" distR="0" wp14:anchorId="509509FD" wp14:editId="00AD0156">
            <wp:extent cx="2518754" cy="2143125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9266" cy="214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273" w:rsidRPr="00705273" w:rsidRDefault="00705273" w:rsidP="00705273">
      <w:pPr>
        <w:spacing w:line="360" w:lineRule="auto"/>
        <w:jc w:val="center"/>
        <w:rPr>
          <w:sz w:val="28"/>
          <w:szCs w:val="18"/>
          <w:shd w:val="clear" w:color="auto" w:fill="FFFFFF"/>
        </w:rPr>
      </w:pPr>
      <w:r>
        <w:rPr>
          <w:sz w:val="28"/>
          <w:szCs w:val="18"/>
          <w:shd w:val="clear" w:color="auto" w:fill="FFFFFF"/>
        </w:rPr>
        <w:t>Рисунок 5 - С</w:t>
      </w:r>
      <w:r w:rsidRPr="00705273">
        <w:rPr>
          <w:sz w:val="28"/>
        </w:rPr>
        <w:t xml:space="preserve">ветоизлучающий диод </w:t>
      </w:r>
      <w:r w:rsidRPr="00705273">
        <w:rPr>
          <w:sz w:val="28"/>
          <w:lang w:val="en-US"/>
        </w:rPr>
        <w:t>LED</w:t>
      </w:r>
      <w:r w:rsidRPr="00705273">
        <w:rPr>
          <w:sz w:val="28"/>
        </w:rPr>
        <w:t>43-</w:t>
      </w:r>
      <w:r w:rsidRPr="00705273">
        <w:rPr>
          <w:sz w:val="28"/>
          <w:lang w:val="en-US"/>
        </w:rPr>
        <w:t>TEC</w:t>
      </w:r>
      <w:r w:rsidRPr="00705273">
        <w:rPr>
          <w:sz w:val="28"/>
        </w:rPr>
        <w:t>-</w:t>
      </w:r>
      <w:r w:rsidRPr="00705273">
        <w:rPr>
          <w:sz w:val="28"/>
          <w:lang w:val="en-US"/>
        </w:rPr>
        <w:t>PRW</w:t>
      </w:r>
      <w:r>
        <w:rPr>
          <w:sz w:val="28"/>
        </w:rPr>
        <w:t xml:space="preserve"> (а – без корпуса, </w:t>
      </w:r>
      <w:proofErr w:type="gramStart"/>
      <w:r>
        <w:rPr>
          <w:sz w:val="28"/>
        </w:rPr>
        <w:t>б</w:t>
      </w:r>
      <w:proofErr w:type="gramEnd"/>
      <w:r>
        <w:rPr>
          <w:sz w:val="28"/>
        </w:rPr>
        <w:t xml:space="preserve"> - </w:t>
      </w:r>
      <w:r w:rsidR="00B64764">
        <w:rPr>
          <w:sz w:val="28"/>
        </w:rPr>
        <w:t>т</w:t>
      </w:r>
      <w:r w:rsidR="00B64764">
        <w:rPr>
          <w:sz w:val="28"/>
        </w:rPr>
        <w:t>о</w:t>
      </w:r>
      <w:r w:rsidR="00B64764">
        <w:rPr>
          <w:sz w:val="28"/>
        </w:rPr>
        <w:t>варный вид)</w:t>
      </w:r>
      <w:r>
        <w:rPr>
          <w:sz w:val="28"/>
        </w:rPr>
        <w:t>.</w:t>
      </w:r>
    </w:p>
    <w:p w:rsidR="00B64764" w:rsidRPr="00B64764" w:rsidRDefault="00B64764" w:rsidP="00B64764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both"/>
        <w:rPr>
          <w:sz w:val="28"/>
          <w:szCs w:val="28"/>
          <w:lang w:val="ru-RU"/>
        </w:rPr>
      </w:pPr>
      <w:r w:rsidRPr="00B64764">
        <w:rPr>
          <w:sz w:val="28"/>
          <w:szCs w:val="28"/>
          <w:lang w:val="ru-RU"/>
        </w:rPr>
        <w:t xml:space="preserve">В качестве приемника ИК излучения используется фотодиод </w:t>
      </w:r>
      <w:r w:rsidRPr="00B64764">
        <w:rPr>
          <w:sz w:val="28"/>
          <w:szCs w:val="28"/>
        </w:rPr>
        <w:t>PD</w:t>
      </w:r>
      <w:r w:rsidRPr="00B64764">
        <w:rPr>
          <w:sz w:val="28"/>
          <w:szCs w:val="28"/>
          <w:lang w:val="ru-RU"/>
        </w:rPr>
        <w:t>48-05-</w:t>
      </w:r>
      <w:r w:rsidRPr="00B64764">
        <w:rPr>
          <w:sz w:val="28"/>
          <w:szCs w:val="28"/>
        </w:rPr>
        <w:t>NS</w:t>
      </w:r>
      <w:r w:rsidRPr="00B64764">
        <w:rPr>
          <w:sz w:val="28"/>
          <w:szCs w:val="28"/>
          <w:lang w:val="ru-RU"/>
        </w:rPr>
        <w:t>-</w:t>
      </w:r>
      <w:r w:rsidRPr="00B64764">
        <w:rPr>
          <w:sz w:val="28"/>
          <w:szCs w:val="28"/>
        </w:rPr>
        <w:t>TEC</w:t>
      </w:r>
      <w:r w:rsidRPr="00B64764">
        <w:rPr>
          <w:sz w:val="28"/>
          <w:szCs w:val="28"/>
          <w:lang w:val="ru-RU"/>
        </w:rPr>
        <w:t>-</w:t>
      </w:r>
      <w:r w:rsidRPr="00B64764">
        <w:rPr>
          <w:sz w:val="28"/>
          <w:szCs w:val="28"/>
        </w:rPr>
        <w:t>PRW</w:t>
      </w:r>
      <w:r w:rsidR="000145C7">
        <w:rPr>
          <w:sz w:val="28"/>
          <w:szCs w:val="28"/>
          <w:lang w:val="ru-RU"/>
        </w:rPr>
        <w:t xml:space="preserve"> (рис. 6)</w:t>
      </w:r>
      <w:r w:rsidRPr="00B64764">
        <w:rPr>
          <w:sz w:val="28"/>
          <w:szCs w:val="28"/>
          <w:lang w:val="ru-RU"/>
        </w:rPr>
        <w:t xml:space="preserve"> с широким спектром чувствительности </w:t>
      </w:r>
      <m:oMath>
        <m:r>
          <w:rPr>
            <w:rFonts w:ascii="Cambria Math" w:hAnsi="Cambria Math"/>
            <w:sz w:val="28"/>
            <w:szCs w:val="28"/>
          </w:rPr>
          <m:t>λ</m:t>
        </m:r>
        <m:r>
          <w:rPr>
            <w:rFonts w:ascii="Cambria Math" w:hAnsi="Cambria Math"/>
            <w:sz w:val="28"/>
            <w:szCs w:val="28"/>
            <w:lang w:val="ru-RU"/>
          </w:rPr>
          <m:t>=2,5-4,9 мкм</m:t>
        </m:r>
      </m:oMath>
      <w:r w:rsidRPr="00B64764">
        <w:rPr>
          <w:sz w:val="28"/>
          <w:szCs w:val="28"/>
          <w:lang w:val="ru-RU"/>
        </w:rPr>
        <w:t xml:space="preserve"> (рис. </w:t>
      </w:r>
      <w:r w:rsidR="000145C7">
        <w:rPr>
          <w:sz w:val="28"/>
          <w:szCs w:val="28"/>
          <w:lang w:val="ru-RU"/>
        </w:rPr>
        <w:t>7</w:t>
      </w:r>
      <w:r w:rsidRPr="00B64764">
        <w:rPr>
          <w:sz w:val="28"/>
          <w:szCs w:val="28"/>
          <w:lang w:val="ru-RU"/>
        </w:rPr>
        <w:t>).</w:t>
      </w:r>
      <w:bookmarkStart w:id="5" w:name="_GoBack"/>
      <w:bookmarkEnd w:id="5"/>
    </w:p>
    <w:p w:rsidR="00B64764" w:rsidRDefault="00B64764" w:rsidP="00B64764">
      <w:pPr>
        <w:pStyle w:val="a9"/>
        <w:shd w:val="clear" w:color="auto" w:fill="FFFFFF"/>
        <w:spacing w:before="0" w:beforeAutospacing="0" w:after="0" w:afterAutospacing="0"/>
        <w:ind w:firstLine="708"/>
        <w:jc w:val="center"/>
        <w:rPr>
          <w:sz w:val="18"/>
        </w:rPr>
      </w:pPr>
      <w:r>
        <w:rPr>
          <w:noProof/>
          <w:sz w:val="18"/>
        </w:rPr>
        <w:drawing>
          <wp:inline distT="0" distB="0" distL="0" distR="0" wp14:anchorId="1C1CDCC1" wp14:editId="1A4D8958">
            <wp:extent cx="3460540" cy="2968986"/>
            <wp:effectExtent l="0" t="0" r="6985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4045" cy="2971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4764" w:rsidRPr="00B64764" w:rsidRDefault="00B64764" w:rsidP="00B64764">
      <w:pPr>
        <w:pStyle w:val="a9"/>
        <w:shd w:val="clear" w:color="auto" w:fill="FFFFFF"/>
        <w:spacing w:before="0" w:beforeAutospacing="0" w:after="0" w:afterAutospacing="0" w:line="360" w:lineRule="auto"/>
        <w:ind w:firstLine="708"/>
        <w:jc w:val="center"/>
        <w:rPr>
          <w:sz w:val="28"/>
          <w:szCs w:val="28"/>
          <w:vertAlign w:val="subscript"/>
          <w:lang w:val="ru-RU"/>
        </w:rPr>
      </w:pPr>
      <w:r w:rsidRPr="00B64764">
        <w:rPr>
          <w:sz w:val="28"/>
          <w:szCs w:val="28"/>
          <w:lang w:val="ru-RU"/>
        </w:rPr>
        <w:t xml:space="preserve">Рисунок </w:t>
      </w:r>
      <w:r w:rsidR="000145C7">
        <w:rPr>
          <w:sz w:val="28"/>
          <w:szCs w:val="28"/>
          <w:lang w:val="ru-RU"/>
        </w:rPr>
        <w:t>7</w:t>
      </w:r>
      <w:r w:rsidRPr="00B64764">
        <w:rPr>
          <w:sz w:val="28"/>
          <w:szCs w:val="28"/>
          <w:lang w:val="ru-RU"/>
        </w:rPr>
        <w:t xml:space="preserve"> – Спектральная чувствительность фотодиода</w:t>
      </w:r>
      <w:r>
        <w:rPr>
          <w:sz w:val="28"/>
          <w:szCs w:val="28"/>
          <w:lang w:val="ru-RU"/>
        </w:rPr>
        <w:t>.</w:t>
      </w:r>
    </w:p>
    <w:p w:rsidR="00B64764" w:rsidRPr="00B64764" w:rsidRDefault="00B64764" w:rsidP="00B64764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both"/>
        <w:rPr>
          <w:sz w:val="28"/>
          <w:lang w:val="ru-RU"/>
        </w:rPr>
      </w:pPr>
      <w:r w:rsidRPr="00B64764">
        <w:rPr>
          <w:sz w:val="28"/>
          <w:lang w:val="ru-RU"/>
        </w:rPr>
        <w:t xml:space="preserve">Оптоэлектронные компоненты (светоизлучающий диод и фотодиод) разработаны и созданы в лаборатории инфракрасной оптоэлектроники ФТИ им. Иоффе РАН на основе </w:t>
      </w:r>
      <w:proofErr w:type="spellStart"/>
      <w:r w:rsidRPr="00B64764">
        <w:rPr>
          <w:sz w:val="28"/>
          <w:lang w:val="ru-RU"/>
        </w:rPr>
        <w:t>гетероструктур</w:t>
      </w:r>
      <w:proofErr w:type="spellEnd"/>
      <w:r w:rsidRPr="00B64764">
        <w:rPr>
          <w:sz w:val="28"/>
          <w:lang w:val="ru-RU"/>
        </w:rPr>
        <w:t xml:space="preserve"> </w:t>
      </w:r>
      <w:proofErr w:type="spellStart"/>
      <w:r w:rsidRPr="00B64764">
        <w:rPr>
          <w:sz w:val="28"/>
          <w:lang w:val="ru-RU"/>
        </w:rPr>
        <w:t>узкозонных</w:t>
      </w:r>
      <w:proofErr w:type="spellEnd"/>
      <w:r w:rsidRPr="00B64764">
        <w:rPr>
          <w:sz w:val="28"/>
          <w:lang w:val="ru-RU"/>
        </w:rPr>
        <w:t xml:space="preserve"> полупроводниковых соединений типа А</w:t>
      </w:r>
      <w:r w:rsidRPr="00B64764">
        <w:rPr>
          <w:sz w:val="28"/>
          <w:vertAlign w:val="superscript"/>
          <w:lang w:val="ru-RU"/>
        </w:rPr>
        <w:t>3</w:t>
      </w:r>
      <w:r w:rsidRPr="00B64764">
        <w:rPr>
          <w:sz w:val="28"/>
          <w:lang w:val="ru-RU"/>
        </w:rPr>
        <w:t>В</w:t>
      </w:r>
      <w:r w:rsidRPr="00B64764">
        <w:rPr>
          <w:sz w:val="28"/>
          <w:vertAlign w:val="superscript"/>
          <w:lang w:val="ru-RU"/>
        </w:rPr>
        <w:t>5</w:t>
      </w:r>
      <w:r w:rsidRPr="00B64764">
        <w:rPr>
          <w:sz w:val="28"/>
          <w:lang w:val="ru-RU"/>
        </w:rPr>
        <w:t>. В качестве основы для роста светоизлучающей и фот</w:t>
      </w:r>
      <w:r w:rsidRPr="00B64764">
        <w:rPr>
          <w:sz w:val="28"/>
          <w:lang w:val="ru-RU"/>
        </w:rPr>
        <w:t>о</w:t>
      </w:r>
      <w:r w:rsidRPr="00B64764">
        <w:rPr>
          <w:sz w:val="28"/>
          <w:lang w:val="ru-RU"/>
        </w:rPr>
        <w:t xml:space="preserve">диодной </w:t>
      </w:r>
      <w:proofErr w:type="spellStart"/>
      <w:r w:rsidRPr="00B64764">
        <w:rPr>
          <w:sz w:val="28"/>
          <w:lang w:val="ru-RU"/>
        </w:rPr>
        <w:t>гетероструктур</w:t>
      </w:r>
      <w:proofErr w:type="spellEnd"/>
      <w:r w:rsidRPr="00B64764">
        <w:rPr>
          <w:sz w:val="28"/>
          <w:lang w:val="ru-RU"/>
        </w:rPr>
        <w:t xml:space="preserve"> применялась подложка </w:t>
      </w:r>
      <w:proofErr w:type="spellStart"/>
      <w:r w:rsidRPr="00B64764">
        <w:rPr>
          <w:sz w:val="28"/>
        </w:rPr>
        <w:t>InAs</w:t>
      </w:r>
      <w:proofErr w:type="spellEnd"/>
      <w:r w:rsidRPr="00B64764">
        <w:rPr>
          <w:sz w:val="28"/>
          <w:lang w:val="ru-RU"/>
        </w:rPr>
        <w:t>. Активной областью св</w:t>
      </w:r>
      <w:r w:rsidRPr="00B64764">
        <w:rPr>
          <w:sz w:val="28"/>
          <w:lang w:val="ru-RU"/>
        </w:rPr>
        <w:t>е</w:t>
      </w:r>
      <w:r w:rsidRPr="00B64764">
        <w:rPr>
          <w:sz w:val="28"/>
          <w:lang w:val="ru-RU"/>
        </w:rPr>
        <w:t xml:space="preserve">тоизлучающего диода является четверной твердый раствор </w:t>
      </w:r>
      <w:proofErr w:type="spellStart"/>
      <w:r w:rsidRPr="00B64764">
        <w:rPr>
          <w:sz w:val="28"/>
        </w:rPr>
        <w:t>InAsSbP</w:t>
      </w:r>
      <w:proofErr w:type="spellEnd"/>
      <w:r w:rsidRPr="00B64764">
        <w:rPr>
          <w:sz w:val="28"/>
          <w:lang w:val="ru-RU"/>
        </w:rPr>
        <w:t>, а акти</w:t>
      </w:r>
      <w:r w:rsidRPr="00B64764">
        <w:rPr>
          <w:sz w:val="28"/>
          <w:lang w:val="ru-RU"/>
        </w:rPr>
        <w:t>в</w:t>
      </w:r>
      <w:r w:rsidRPr="00B64764">
        <w:rPr>
          <w:sz w:val="28"/>
          <w:lang w:val="ru-RU"/>
        </w:rPr>
        <w:t xml:space="preserve">ной областью фотодиода –  тройной твердый раствор </w:t>
      </w:r>
      <w:proofErr w:type="spellStart"/>
      <w:r w:rsidRPr="00B64764">
        <w:rPr>
          <w:sz w:val="28"/>
        </w:rPr>
        <w:t>InAsSb</w:t>
      </w:r>
      <w:proofErr w:type="spellEnd"/>
      <w:r w:rsidRPr="00B64764">
        <w:rPr>
          <w:sz w:val="28"/>
          <w:lang w:val="ru-RU"/>
        </w:rPr>
        <w:t xml:space="preserve">. </w:t>
      </w:r>
    </w:p>
    <w:p w:rsidR="00B64764" w:rsidRPr="00B64764" w:rsidRDefault="00B64764" w:rsidP="00B64764">
      <w:pPr>
        <w:spacing w:line="360" w:lineRule="auto"/>
        <w:jc w:val="both"/>
        <w:rPr>
          <w:sz w:val="28"/>
        </w:rPr>
      </w:pPr>
      <w:r w:rsidRPr="00B64764">
        <w:rPr>
          <w:sz w:val="28"/>
        </w:rPr>
        <w:lastRenderedPageBreak/>
        <w:tab/>
        <w:t>Для обеспечения питания светоизлучающего диода используется соотве</w:t>
      </w:r>
      <w:r w:rsidRPr="00B64764">
        <w:rPr>
          <w:sz w:val="28"/>
        </w:rPr>
        <w:t>т</w:t>
      </w:r>
      <w:r w:rsidRPr="00B64764">
        <w:rPr>
          <w:sz w:val="28"/>
        </w:rPr>
        <w:t xml:space="preserve">ствующий драйвер </w:t>
      </w:r>
      <w:r w:rsidRPr="00B64764">
        <w:rPr>
          <w:sz w:val="28"/>
          <w:lang w:val="en-US"/>
        </w:rPr>
        <w:t>DLT</w:t>
      </w:r>
      <w:r w:rsidRPr="00B64764">
        <w:rPr>
          <w:sz w:val="28"/>
        </w:rPr>
        <w:t>-37М</w:t>
      </w:r>
      <w:r>
        <w:rPr>
          <w:sz w:val="28"/>
        </w:rPr>
        <w:t xml:space="preserve"> (рисунок </w:t>
      </w:r>
      <w:r w:rsidR="000145C7">
        <w:rPr>
          <w:sz w:val="28"/>
        </w:rPr>
        <w:t>8</w:t>
      </w:r>
      <w:r>
        <w:rPr>
          <w:sz w:val="28"/>
        </w:rPr>
        <w:t xml:space="preserve"> а)</w:t>
      </w:r>
      <w:r w:rsidRPr="00B64764">
        <w:rPr>
          <w:sz w:val="28"/>
        </w:rPr>
        <w:t>, который имеет возможность в</w:t>
      </w:r>
      <w:r w:rsidRPr="00B64764">
        <w:rPr>
          <w:sz w:val="28"/>
        </w:rPr>
        <w:t>ы</w:t>
      </w:r>
      <w:r w:rsidRPr="00B64764">
        <w:rPr>
          <w:sz w:val="28"/>
        </w:rPr>
        <w:t>брать рабочий режим с заданной длительностью импульсов, частотой повт</w:t>
      </w:r>
      <w:r w:rsidRPr="00B64764">
        <w:rPr>
          <w:sz w:val="28"/>
        </w:rPr>
        <w:t>о</w:t>
      </w:r>
      <w:r w:rsidRPr="00B64764">
        <w:rPr>
          <w:sz w:val="28"/>
        </w:rPr>
        <w:t>рений и величиной тока. Преобразование фототока в напряжение с последу</w:t>
      </w:r>
      <w:r w:rsidRPr="00B64764">
        <w:rPr>
          <w:sz w:val="28"/>
        </w:rPr>
        <w:t>ю</w:t>
      </w:r>
      <w:r w:rsidRPr="00B64764">
        <w:rPr>
          <w:sz w:val="28"/>
        </w:rPr>
        <w:t>щим усилением, детектирование полученного сигнала и его индикация ос</w:t>
      </w:r>
      <w:r w:rsidRPr="00B64764">
        <w:rPr>
          <w:sz w:val="28"/>
        </w:rPr>
        <w:t>у</w:t>
      </w:r>
      <w:r w:rsidRPr="00B64764">
        <w:rPr>
          <w:sz w:val="28"/>
        </w:rPr>
        <w:t>ществляется с помощью усилителя для фотодиода АМТ-07М</w:t>
      </w:r>
      <w:r>
        <w:rPr>
          <w:sz w:val="28"/>
        </w:rPr>
        <w:t xml:space="preserve"> (рисунок </w:t>
      </w:r>
      <w:r w:rsidR="000145C7">
        <w:rPr>
          <w:sz w:val="28"/>
        </w:rPr>
        <w:t>8</w:t>
      </w:r>
      <w:r>
        <w:rPr>
          <w:sz w:val="28"/>
        </w:rPr>
        <w:t xml:space="preserve"> б)</w:t>
      </w:r>
      <w:r w:rsidRPr="00B64764">
        <w:rPr>
          <w:sz w:val="28"/>
        </w:rPr>
        <w:t xml:space="preserve">. </w:t>
      </w:r>
      <w:r>
        <w:rPr>
          <w:sz w:val="28"/>
        </w:rPr>
        <w:t>На время прохождения практики д</w:t>
      </w:r>
      <w:r w:rsidRPr="00B64764">
        <w:rPr>
          <w:sz w:val="28"/>
        </w:rPr>
        <w:t>анные электронные изделия предоставлены компан</w:t>
      </w:r>
      <w:r w:rsidRPr="00B64764">
        <w:rPr>
          <w:sz w:val="28"/>
        </w:rPr>
        <w:t>и</w:t>
      </w:r>
      <w:r w:rsidRPr="00B64764">
        <w:rPr>
          <w:sz w:val="28"/>
        </w:rPr>
        <w:t>ей ООО «АИБИ».</w:t>
      </w:r>
    </w:p>
    <w:p w:rsidR="00524643" w:rsidRPr="00B64764" w:rsidRDefault="00B64764" w:rsidP="00B64764">
      <w:pPr>
        <w:pStyle w:val="1"/>
        <w:numPr>
          <w:ilvl w:val="0"/>
          <w:numId w:val="0"/>
        </w:numPr>
        <w:spacing w:before="0" w:after="0" w:line="360" w:lineRule="auto"/>
        <w:ind w:left="720"/>
        <w:jc w:val="center"/>
        <w:rPr>
          <w:rFonts w:ascii="Times New Roman" w:hAnsi="Times New Roman"/>
          <w:sz w:val="22"/>
          <w:szCs w:val="28"/>
          <w:lang w:val="ru-RU" w:eastAsia="ru-RU"/>
        </w:rPr>
      </w:pPr>
      <w:bookmarkStart w:id="6" w:name="_Toc523710018"/>
      <w:r w:rsidRPr="00705273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73E8A53" wp14:editId="254D6639">
                <wp:simplePos x="0" y="0"/>
                <wp:positionH relativeFrom="column">
                  <wp:posOffset>4711065</wp:posOffset>
                </wp:positionH>
                <wp:positionV relativeFrom="paragraph">
                  <wp:posOffset>92710</wp:posOffset>
                </wp:positionV>
                <wp:extent cx="436245" cy="1403985"/>
                <wp:effectExtent l="0" t="0" r="0" b="0"/>
                <wp:wrapNone/>
                <wp:docPr id="5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24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64764" w:rsidRPr="00705273" w:rsidRDefault="00B64764" w:rsidP="00B64764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б</w:t>
                            </w:r>
                            <w:r>
                              <w:rPr>
                                <w:sz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370.95pt;margin-top:7.3pt;width:34.35pt;height:110.55pt;z-index:2516654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" filled="f" stroked="f">
                <v:textbox style="mso-fit-shape-to-text:t">
                  <w:txbxContent>
                    <w:p w:rsidR="00B64764" w:rsidRPr="00705273" w:rsidRDefault="00B64764" w:rsidP="00B64764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б</w:t>
                      </w:r>
                      <w:r>
                        <w:rPr>
                          <w:sz w:val="2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705273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8C9BCC1" wp14:editId="3E5AF04F">
                <wp:simplePos x="0" y="0"/>
                <wp:positionH relativeFrom="column">
                  <wp:posOffset>1403985</wp:posOffset>
                </wp:positionH>
                <wp:positionV relativeFrom="paragraph">
                  <wp:posOffset>111760</wp:posOffset>
                </wp:positionV>
                <wp:extent cx="436728" cy="1403985"/>
                <wp:effectExtent l="0" t="0" r="0" b="0"/>
                <wp:wrapNone/>
                <wp:docPr id="5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728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64764" w:rsidRPr="00705273" w:rsidRDefault="00B64764" w:rsidP="00B64764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а)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110.55pt;margin-top:8.8pt;width:34.4pt;height:110.55pt;z-index:251663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" filled="f" stroked="f">
                <v:textbox style="mso-fit-shape-to-text:t">
                  <w:txbxContent>
                    <w:p w:rsidR="00B64764" w:rsidRPr="00705273" w:rsidRDefault="00B64764" w:rsidP="00B64764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а)</w:t>
                      </w:r>
                    </w:p>
                  </w:txbxContent>
                </v:textbox>
              </v:shape>
            </w:pict>
          </mc:Fallback>
        </mc:AlternateContent>
      </w:r>
      <w:r w:rsidRPr="00B64764">
        <w:rPr>
          <w:rFonts w:ascii="Times New Roman" w:hAnsi="Times New Roman"/>
          <w:sz w:val="22"/>
          <w:szCs w:val="28"/>
          <w:lang w:val="ru-RU" w:eastAsia="ru-RU"/>
        </w:rPr>
        <w:drawing>
          <wp:inline distT="0" distB="0" distL="0" distR="0" wp14:anchorId="41C1E961" wp14:editId="4723108B">
            <wp:extent cx="1787849" cy="3981450"/>
            <wp:effectExtent l="0" t="0" r="3175" b="0"/>
            <wp:docPr id="7170" name="Picture 2" descr="C:\Users\Vootya\Desktop\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" name="Picture 2" descr="C:\Users\Vootya\Desktop\123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8035" cy="3981863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Pr="00B64764">
        <w:rPr>
          <w:rFonts w:ascii="Times New Roman" w:hAnsi="Times New Roman"/>
          <w:sz w:val="22"/>
          <w:szCs w:val="28"/>
          <w:lang w:val="ru-RU" w:eastAsia="ru-RU"/>
        </w:rPr>
        <w:drawing>
          <wp:inline distT="0" distB="0" distL="0" distR="0" wp14:anchorId="5420D798" wp14:editId="0AFBB5EB">
            <wp:extent cx="2008724" cy="3981450"/>
            <wp:effectExtent l="0" t="0" r="0" b="0"/>
            <wp:docPr id="7171" name="Picture 3" descr="C:\Users\Vootya\Desktop\1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1" name="Picture 3" descr="C:\Users\Vootya\Desktop\1234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243" cy="3982478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bookmarkEnd w:id="6"/>
    </w:p>
    <w:p w:rsidR="00B64764" w:rsidRDefault="00B64764" w:rsidP="00B64764">
      <w:pPr>
        <w:spacing w:line="360" w:lineRule="auto"/>
        <w:jc w:val="center"/>
        <w:rPr>
          <w:sz w:val="28"/>
        </w:rPr>
      </w:pPr>
      <w:r>
        <w:rPr>
          <w:sz w:val="28"/>
          <w:szCs w:val="18"/>
          <w:shd w:val="clear" w:color="auto" w:fill="FFFFFF"/>
        </w:rPr>
        <w:t xml:space="preserve">Рисунок </w:t>
      </w:r>
      <w:r w:rsidR="000145C7">
        <w:rPr>
          <w:sz w:val="28"/>
          <w:szCs w:val="18"/>
          <w:shd w:val="clear" w:color="auto" w:fill="FFFFFF"/>
        </w:rPr>
        <w:t>8</w:t>
      </w:r>
      <w:r>
        <w:rPr>
          <w:sz w:val="28"/>
          <w:szCs w:val="18"/>
          <w:shd w:val="clear" w:color="auto" w:fill="FFFFFF"/>
        </w:rPr>
        <w:t xml:space="preserve"> - </w:t>
      </w:r>
      <w:r w:rsidR="00293C6A" w:rsidRPr="00B64764">
        <w:rPr>
          <w:sz w:val="28"/>
        </w:rPr>
        <w:t xml:space="preserve">драйвер </w:t>
      </w:r>
      <w:r w:rsidR="00293C6A" w:rsidRPr="00B64764">
        <w:rPr>
          <w:sz w:val="28"/>
          <w:lang w:val="en-US"/>
        </w:rPr>
        <w:t>DLT</w:t>
      </w:r>
      <w:r w:rsidR="00293C6A" w:rsidRPr="00B64764">
        <w:rPr>
          <w:sz w:val="28"/>
        </w:rPr>
        <w:t>-37М</w:t>
      </w:r>
      <w:r w:rsidR="00293C6A">
        <w:rPr>
          <w:sz w:val="28"/>
        </w:rPr>
        <w:t xml:space="preserve"> для светоизлучающего диода (а), </w:t>
      </w:r>
      <w:r w:rsidR="00293C6A" w:rsidRPr="00B64764">
        <w:rPr>
          <w:sz w:val="28"/>
        </w:rPr>
        <w:t>усилителя для фотодиода АМТ-07М</w:t>
      </w:r>
      <w:r w:rsidR="00293C6A">
        <w:rPr>
          <w:sz w:val="28"/>
        </w:rPr>
        <w:t xml:space="preserve"> (б).</w:t>
      </w:r>
    </w:p>
    <w:p w:rsidR="00293C6A" w:rsidRDefault="00293C6A" w:rsidP="00293C6A">
      <w:pPr>
        <w:spacing w:line="360" w:lineRule="auto"/>
        <w:ind w:firstLine="567"/>
        <w:jc w:val="both"/>
        <w:rPr>
          <w:sz w:val="28"/>
          <w:szCs w:val="28"/>
        </w:rPr>
      </w:pPr>
      <w:r w:rsidRPr="00293C6A">
        <w:rPr>
          <w:sz w:val="28"/>
          <w:szCs w:val="28"/>
        </w:rPr>
        <w:t>В</w:t>
      </w:r>
      <w:r>
        <w:rPr>
          <w:sz w:val="28"/>
          <w:szCs w:val="28"/>
        </w:rPr>
        <w:t>о время</w:t>
      </w:r>
      <w:r w:rsidRPr="00293C6A">
        <w:rPr>
          <w:sz w:val="28"/>
          <w:szCs w:val="28"/>
        </w:rPr>
        <w:t xml:space="preserve"> прохождения практики были разработаны</w:t>
      </w:r>
      <w:r>
        <w:rPr>
          <w:sz w:val="28"/>
          <w:szCs w:val="28"/>
        </w:rPr>
        <w:t xml:space="preserve"> </w:t>
      </w:r>
      <w:r w:rsidRPr="00293C6A">
        <w:rPr>
          <w:sz w:val="28"/>
          <w:szCs w:val="28"/>
        </w:rPr>
        <w:t xml:space="preserve"> </w:t>
      </w:r>
      <w:r>
        <w:rPr>
          <w:sz w:val="28"/>
          <w:szCs w:val="28"/>
        </w:rPr>
        <w:t>о</w:t>
      </w:r>
      <w:r w:rsidRPr="00293C6A">
        <w:rPr>
          <w:sz w:val="28"/>
          <w:szCs w:val="28"/>
        </w:rPr>
        <w:t>птико-измерительн</w:t>
      </w:r>
      <w:r>
        <w:rPr>
          <w:sz w:val="28"/>
          <w:szCs w:val="28"/>
        </w:rPr>
        <w:t>ые</w:t>
      </w:r>
      <w:r w:rsidRPr="00293C6A">
        <w:rPr>
          <w:sz w:val="28"/>
          <w:szCs w:val="28"/>
        </w:rPr>
        <w:t xml:space="preserve"> кювет</w:t>
      </w:r>
      <w:r>
        <w:rPr>
          <w:sz w:val="28"/>
          <w:szCs w:val="28"/>
        </w:rPr>
        <w:t>ы, которые были</w:t>
      </w:r>
      <w:r w:rsidRPr="00293C6A">
        <w:rPr>
          <w:sz w:val="28"/>
          <w:szCs w:val="28"/>
        </w:rPr>
        <w:t xml:space="preserve"> изго</w:t>
      </w:r>
      <w:r>
        <w:rPr>
          <w:sz w:val="28"/>
          <w:szCs w:val="28"/>
        </w:rPr>
        <w:t>товлены</w:t>
      </w:r>
      <w:r w:rsidRPr="00293C6A">
        <w:rPr>
          <w:sz w:val="28"/>
          <w:szCs w:val="28"/>
        </w:rPr>
        <w:t xml:space="preserve"> из химически неактивного стекла. В ходе работы были изготовлены две кюветы: для измерения СО</w:t>
      </w:r>
      <w:proofErr w:type="gramStart"/>
      <w:r w:rsidRPr="00293C6A">
        <w:rPr>
          <w:sz w:val="28"/>
          <w:szCs w:val="28"/>
          <w:vertAlign w:val="subscript"/>
        </w:rPr>
        <w:t>2</w:t>
      </w:r>
      <w:proofErr w:type="gramEnd"/>
      <w:r w:rsidRPr="00293C6A">
        <w:rPr>
          <w:sz w:val="28"/>
          <w:szCs w:val="28"/>
        </w:rPr>
        <w:t xml:space="preserve"> в проточном газе, для измерения СО</w:t>
      </w:r>
      <w:r w:rsidRPr="00293C6A">
        <w:rPr>
          <w:sz w:val="28"/>
          <w:szCs w:val="28"/>
          <w:vertAlign w:val="subscript"/>
        </w:rPr>
        <w:t>2</w:t>
      </w:r>
      <w:r w:rsidRPr="00293C6A">
        <w:rPr>
          <w:sz w:val="28"/>
          <w:szCs w:val="28"/>
        </w:rPr>
        <w:t xml:space="preserve"> в окружающем атмосферном воздухе</w:t>
      </w:r>
      <w:r>
        <w:rPr>
          <w:sz w:val="28"/>
          <w:szCs w:val="28"/>
        </w:rPr>
        <w:t xml:space="preserve"> (рис. </w:t>
      </w:r>
      <w:r w:rsidR="000145C7">
        <w:rPr>
          <w:sz w:val="28"/>
          <w:szCs w:val="28"/>
        </w:rPr>
        <w:t>9</w:t>
      </w:r>
      <w:r>
        <w:rPr>
          <w:sz w:val="28"/>
          <w:szCs w:val="28"/>
        </w:rPr>
        <w:t xml:space="preserve">а, </w:t>
      </w:r>
      <w:r w:rsidR="000145C7">
        <w:rPr>
          <w:sz w:val="28"/>
          <w:szCs w:val="28"/>
        </w:rPr>
        <w:t>9</w:t>
      </w:r>
      <w:r>
        <w:rPr>
          <w:sz w:val="28"/>
          <w:szCs w:val="28"/>
        </w:rPr>
        <w:t xml:space="preserve">б, </w:t>
      </w:r>
      <w:r w:rsidR="000145C7">
        <w:rPr>
          <w:sz w:val="28"/>
          <w:szCs w:val="28"/>
        </w:rPr>
        <w:t>10</w:t>
      </w:r>
      <w:r>
        <w:rPr>
          <w:sz w:val="28"/>
          <w:szCs w:val="28"/>
        </w:rPr>
        <w:t xml:space="preserve">а, </w:t>
      </w:r>
      <w:r w:rsidR="000145C7">
        <w:rPr>
          <w:sz w:val="28"/>
          <w:szCs w:val="28"/>
        </w:rPr>
        <w:t>10</w:t>
      </w:r>
      <w:r>
        <w:rPr>
          <w:sz w:val="28"/>
          <w:szCs w:val="28"/>
        </w:rPr>
        <w:t>б</w:t>
      </w:r>
      <w:r w:rsidRPr="00293C6A">
        <w:rPr>
          <w:sz w:val="28"/>
          <w:szCs w:val="28"/>
        </w:rPr>
        <w:t>). Расчетная длина о</w:t>
      </w:r>
      <w:r w:rsidRPr="00293C6A">
        <w:rPr>
          <w:sz w:val="28"/>
          <w:szCs w:val="28"/>
        </w:rPr>
        <w:t>п</w:t>
      </w:r>
      <w:r w:rsidRPr="00293C6A">
        <w:rPr>
          <w:sz w:val="28"/>
          <w:szCs w:val="28"/>
        </w:rPr>
        <w:t xml:space="preserve">тического пути в данных кюветах равна </w:t>
      </w:r>
      <m:oMath>
        <m:r>
          <w:rPr>
            <w:rFonts w:ascii="Cambria Math" w:hAnsi="Cambria Math"/>
            <w:sz w:val="28"/>
            <w:szCs w:val="28"/>
            <w:lang w:val="en-US"/>
          </w:rPr>
          <m:t>l</m:t>
        </m:r>
        <m:r>
          <w:rPr>
            <w:rFonts w:ascii="Cambria Math" w:hAnsi="Cambria Math"/>
            <w:sz w:val="28"/>
            <w:szCs w:val="28"/>
          </w:rPr>
          <m:t>=50мм</m:t>
        </m:r>
      </m:oMath>
      <w:r w:rsidRPr="00293C6A">
        <w:rPr>
          <w:sz w:val="28"/>
          <w:szCs w:val="28"/>
        </w:rPr>
        <w:t>.</w:t>
      </w:r>
    </w:p>
    <w:p w:rsidR="00293C6A" w:rsidRDefault="00293C6A" w:rsidP="00293C6A">
      <w:pPr>
        <w:jc w:val="center"/>
      </w:pPr>
      <w:r w:rsidRPr="002D03DB">
        <w:rPr>
          <w:noProof/>
          <w:sz w:val="16"/>
        </w:rPr>
        <w:lastRenderedPageBreak/>
        <w:drawing>
          <wp:inline distT="0" distB="0" distL="0" distR="0" wp14:anchorId="12A8A072" wp14:editId="6A1FE956">
            <wp:extent cx="3052869" cy="1804507"/>
            <wp:effectExtent l="0" t="0" r="0" b="5715"/>
            <wp:docPr id="6" name="Рисунок 6" descr="C:\Users\Vootya\Desktop\imgonline-com-ua-Black-White-mWGrAT1rXDlA8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Vootya\Desktop\imgonline-com-ua-Black-White-mWGrAT1rXDlA8m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2869" cy="1804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3C6A" w:rsidRPr="00293C6A" w:rsidRDefault="00293C6A" w:rsidP="00293C6A">
      <w:pPr>
        <w:pStyle w:val="a9"/>
        <w:shd w:val="clear" w:color="auto" w:fill="FFFFFF"/>
        <w:spacing w:before="0" w:beforeAutospacing="0" w:after="0" w:afterAutospacing="0" w:line="360" w:lineRule="auto"/>
        <w:ind w:firstLine="708"/>
        <w:jc w:val="center"/>
        <w:rPr>
          <w:sz w:val="28"/>
          <w:vertAlign w:val="subscript"/>
          <w:lang w:val="ru-RU"/>
        </w:rPr>
      </w:pPr>
      <w:r w:rsidRPr="00293C6A">
        <w:rPr>
          <w:sz w:val="28"/>
          <w:lang w:val="ru-RU"/>
        </w:rPr>
        <w:t xml:space="preserve">Рисунок </w:t>
      </w:r>
      <w:r w:rsidR="000145C7">
        <w:rPr>
          <w:sz w:val="28"/>
          <w:lang w:val="ru-RU"/>
        </w:rPr>
        <w:t>9</w:t>
      </w:r>
      <w:r>
        <w:rPr>
          <w:sz w:val="28"/>
          <w:lang w:val="ru-RU"/>
        </w:rPr>
        <w:t>а</w:t>
      </w:r>
      <w:r w:rsidRPr="00293C6A">
        <w:rPr>
          <w:sz w:val="28"/>
          <w:lang w:val="ru-RU"/>
        </w:rPr>
        <w:t xml:space="preserve"> – </w:t>
      </w:r>
      <w:r>
        <w:rPr>
          <w:sz w:val="28"/>
          <w:lang w:val="ru-RU"/>
        </w:rPr>
        <w:t>Модель к</w:t>
      </w:r>
      <w:r w:rsidRPr="00293C6A">
        <w:rPr>
          <w:sz w:val="28"/>
          <w:lang w:val="ru-RU"/>
        </w:rPr>
        <w:t>ювет</w:t>
      </w:r>
      <w:r>
        <w:rPr>
          <w:sz w:val="28"/>
          <w:lang w:val="ru-RU"/>
        </w:rPr>
        <w:t>ы</w:t>
      </w:r>
      <w:r w:rsidRPr="00293C6A">
        <w:rPr>
          <w:sz w:val="28"/>
          <w:lang w:val="ru-RU"/>
        </w:rPr>
        <w:t xml:space="preserve"> для анализа проточного воздуха</w:t>
      </w:r>
    </w:p>
    <w:p w:rsidR="00293C6A" w:rsidRDefault="00293C6A" w:rsidP="00293C6A">
      <w:pPr>
        <w:jc w:val="center"/>
      </w:pPr>
      <w:r>
        <w:rPr>
          <w:noProof/>
        </w:rPr>
        <w:drawing>
          <wp:inline distT="0" distB="0" distL="0" distR="0">
            <wp:extent cx="5038725" cy="3523918"/>
            <wp:effectExtent l="0" t="0" r="0" b="635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523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3C6A" w:rsidRPr="00293C6A" w:rsidRDefault="00293C6A" w:rsidP="00293C6A">
      <w:pPr>
        <w:pStyle w:val="a9"/>
        <w:shd w:val="clear" w:color="auto" w:fill="FFFFFF"/>
        <w:spacing w:before="0" w:beforeAutospacing="0" w:after="0" w:afterAutospacing="0" w:line="360" w:lineRule="auto"/>
        <w:ind w:firstLine="708"/>
        <w:jc w:val="center"/>
        <w:rPr>
          <w:sz w:val="28"/>
          <w:vertAlign w:val="subscript"/>
          <w:lang w:val="ru-RU"/>
        </w:rPr>
      </w:pPr>
      <w:r w:rsidRPr="00293C6A">
        <w:rPr>
          <w:sz w:val="28"/>
          <w:lang w:val="ru-RU"/>
        </w:rPr>
        <w:t xml:space="preserve">Рисунок </w:t>
      </w:r>
      <w:r w:rsidR="000145C7">
        <w:rPr>
          <w:sz w:val="28"/>
          <w:lang w:val="ru-RU"/>
        </w:rPr>
        <w:t>9б</w:t>
      </w:r>
      <w:r w:rsidRPr="00293C6A">
        <w:rPr>
          <w:sz w:val="28"/>
          <w:lang w:val="ru-RU"/>
        </w:rPr>
        <w:t xml:space="preserve"> – </w:t>
      </w:r>
      <w:r w:rsidR="000145C7">
        <w:rPr>
          <w:sz w:val="28"/>
          <w:lang w:val="ru-RU"/>
        </w:rPr>
        <w:t>чертеж к</w:t>
      </w:r>
      <w:r w:rsidRPr="00293C6A">
        <w:rPr>
          <w:sz w:val="28"/>
          <w:lang w:val="ru-RU"/>
        </w:rPr>
        <w:t>ювет</w:t>
      </w:r>
      <w:r w:rsidR="000145C7">
        <w:rPr>
          <w:sz w:val="28"/>
          <w:lang w:val="ru-RU"/>
        </w:rPr>
        <w:t>ы</w:t>
      </w:r>
      <w:r w:rsidRPr="00293C6A">
        <w:rPr>
          <w:sz w:val="28"/>
          <w:lang w:val="ru-RU"/>
        </w:rPr>
        <w:t xml:space="preserve"> для анализа проточного воздуха</w:t>
      </w:r>
      <w:r w:rsidR="000145C7">
        <w:rPr>
          <w:sz w:val="28"/>
          <w:lang w:val="ru-RU"/>
        </w:rPr>
        <w:t>.</w:t>
      </w:r>
    </w:p>
    <w:p w:rsidR="000145C7" w:rsidRPr="000145C7" w:rsidRDefault="000145C7" w:rsidP="000145C7">
      <w:pPr>
        <w:jc w:val="center"/>
        <w:rPr>
          <w:sz w:val="40"/>
        </w:rPr>
      </w:pPr>
      <w:r w:rsidRPr="000145C7">
        <w:rPr>
          <w:noProof/>
          <w:sz w:val="40"/>
        </w:rPr>
        <w:drawing>
          <wp:inline distT="0" distB="0" distL="0" distR="0" wp14:anchorId="62B02B39" wp14:editId="1B771801">
            <wp:extent cx="3448050" cy="1765965"/>
            <wp:effectExtent l="0" t="0" r="0" b="5715"/>
            <wp:docPr id="7" name="Рисунок 7" descr="C:\Users\Vootya\Desktop\imgonline-com-ua-Black-White-QDnJf3j5PPFr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Vootya\Desktop\imgonline-com-ua-Black-White-QDnJf3j5PPFrb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2784" cy="1773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45C7" w:rsidRDefault="000145C7" w:rsidP="000145C7">
      <w:pPr>
        <w:pStyle w:val="a9"/>
        <w:shd w:val="clear" w:color="auto" w:fill="FFFFFF"/>
        <w:spacing w:before="0" w:beforeAutospacing="0" w:after="0" w:afterAutospacing="0" w:line="360" w:lineRule="auto"/>
        <w:ind w:firstLine="708"/>
        <w:jc w:val="center"/>
        <w:rPr>
          <w:sz w:val="28"/>
          <w:lang w:val="ru-RU"/>
        </w:rPr>
      </w:pPr>
      <w:r w:rsidRPr="000145C7">
        <w:rPr>
          <w:sz w:val="28"/>
          <w:lang w:val="ru-RU"/>
        </w:rPr>
        <w:t xml:space="preserve">Рисунок </w:t>
      </w:r>
      <w:r>
        <w:rPr>
          <w:sz w:val="28"/>
          <w:lang w:val="ru-RU"/>
        </w:rPr>
        <w:t>10а</w:t>
      </w:r>
      <w:r w:rsidRPr="000145C7">
        <w:rPr>
          <w:sz w:val="28"/>
          <w:lang w:val="ru-RU"/>
        </w:rPr>
        <w:t xml:space="preserve"> – </w:t>
      </w:r>
      <w:r>
        <w:rPr>
          <w:sz w:val="28"/>
          <w:lang w:val="ru-RU"/>
        </w:rPr>
        <w:t>Модель к</w:t>
      </w:r>
      <w:r w:rsidRPr="000145C7">
        <w:rPr>
          <w:sz w:val="28"/>
          <w:lang w:val="ru-RU"/>
        </w:rPr>
        <w:t>ювет</w:t>
      </w:r>
      <w:r>
        <w:rPr>
          <w:sz w:val="28"/>
          <w:lang w:val="ru-RU"/>
        </w:rPr>
        <w:t>ы</w:t>
      </w:r>
      <w:r w:rsidRPr="000145C7">
        <w:rPr>
          <w:sz w:val="28"/>
          <w:lang w:val="ru-RU"/>
        </w:rPr>
        <w:t xml:space="preserve"> для анализа </w:t>
      </w:r>
      <w:r>
        <w:rPr>
          <w:sz w:val="28"/>
          <w:lang w:val="ru-RU"/>
        </w:rPr>
        <w:t>окружающего атмосферного</w:t>
      </w:r>
      <w:r w:rsidRPr="000145C7">
        <w:rPr>
          <w:sz w:val="28"/>
          <w:lang w:val="ru-RU"/>
        </w:rPr>
        <w:t xml:space="preserve"> воздуха</w:t>
      </w:r>
      <w:r>
        <w:rPr>
          <w:sz w:val="28"/>
          <w:lang w:val="ru-RU"/>
        </w:rPr>
        <w:t>.</w:t>
      </w:r>
    </w:p>
    <w:p w:rsidR="000145C7" w:rsidRPr="000145C7" w:rsidRDefault="000145C7" w:rsidP="000145C7">
      <w:pPr>
        <w:pStyle w:val="a9"/>
        <w:shd w:val="clear" w:color="auto" w:fill="FFFFFF"/>
        <w:spacing w:before="0" w:beforeAutospacing="0" w:after="0" w:afterAutospacing="0" w:line="360" w:lineRule="auto"/>
        <w:ind w:firstLine="708"/>
        <w:jc w:val="center"/>
        <w:rPr>
          <w:sz w:val="28"/>
          <w:lang w:val="ru-RU"/>
        </w:rPr>
      </w:pPr>
      <w:r>
        <w:rPr>
          <w:noProof/>
          <w:sz w:val="28"/>
          <w:lang w:val="ru-RU" w:eastAsia="ru-RU"/>
        </w:rPr>
        <w:lastRenderedPageBreak/>
        <w:drawing>
          <wp:inline distT="0" distB="0" distL="0" distR="0">
            <wp:extent cx="5000247" cy="3578374"/>
            <wp:effectExtent l="0" t="0" r="0" b="3175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391" cy="3584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45C7" w:rsidRDefault="000145C7" w:rsidP="000145C7">
      <w:pPr>
        <w:pStyle w:val="a9"/>
        <w:shd w:val="clear" w:color="auto" w:fill="FFFFFF"/>
        <w:spacing w:before="0" w:beforeAutospacing="0" w:after="0" w:afterAutospacing="0" w:line="360" w:lineRule="auto"/>
        <w:ind w:firstLine="708"/>
        <w:jc w:val="center"/>
        <w:rPr>
          <w:sz w:val="28"/>
          <w:lang w:val="ru-RU"/>
        </w:rPr>
      </w:pPr>
      <w:r w:rsidRPr="000145C7">
        <w:rPr>
          <w:sz w:val="28"/>
          <w:lang w:val="ru-RU"/>
        </w:rPr>
        <w:t xml:space="preserve">Рисунок </w:t>
      </w:r>
      <w:r>
        <w:rPr>
          <w:sz w:val="28"/>
          <w:lang w:val="ru-RU"/>
        </w:rPr>
        <w:t>10</w:t>
      </w:r>
      <w:r>
        <w:rPr>
          <w:sz w:val="28"/>
          <w:lang w:val="ru-RU"/>
        </w:rPr>
        <w:t>б</w:t>
      </w:r>
      <w:r w:rsidRPr="000145C7">
        <w:rPr>
          <w:sz w:val="28"/>
          <w:lang w:val="ru-RU"/>
        </w:rPr>
        <w:t xml:space="preserve"> – </w:t>
      </w:r>
      <w:r>
        <w:rPr>
          <w:sz w:val="28"/>
          <w:lang w:val="ru-RU"/>
        </w:rPr>
        <w:t xml:space="preserve">чертеж </w:t>
      </w:r>
      <w:r>
        <w:rPr>
          <w:sz w:val="28"/>
          <w:lang w:val="ru-RU"/>
        </w:rPr>
        <w:t>к</w:t>
      </w:r>
      <w:r w:rsidRPr="000145C7">
        <w:rPr>
          <w:sz w:val="28"/>
          <w:lang w:val="ru-RU"/>
        </w:rPr>
        <w:t>ювет</w:t>
      </w:r>
      <w:r>
        <w:rPr>
          <w:sz w:val="28"/>
          <w:lang w:val="ru-RU"/>
        </w:rPr>
        <w:t>ы</w:t>
      </w:r>
      <w:r w:rsidRPr="000145C7">
        <w:rPr>
          <w:sz w:val="28"/>
          <w:lang w:val="ru-RU"/>
        </w:rPr>
        <w:t xml:space="preserve"> для анализа </w:t>
      </w:r>
      <w:r>
        <w:rPr>
          <w:sz w:val="28"/>
          <w:lang w:val="ru-RU"/>
        </w:rPr>
        <w:t>окружающего атмосферного</w:t>
      </w:r>
      <w:r w:rsidRPr="000145C7">
        <w:rPr>
          <w:sz w:val="28"/>
          <w:lang w:val="ru-RU"/>
        </w:rPr>
        <w:t xml:space="preserve"> воздуха</w:t>
      </w:r>
      <w:r>
        <w:rPr>
          <w:sz w:val="28"/>
          <w:lang w:val="ru-RU"/>
        </w:rPr>
        <w:t>.</w:t>
      </w:r>
    </w:p>
    <w:p w:rsidR="005D4FE8" w:rsidRPr="005D4FE8" w:rsidRDefault="005D4FE8" w:rsidP="005D4FE8">
      <w:pPr>
        <w:spacing w:line="360" w:lineRule="auto"/>
        <w:ind w:firstLine="567"/>
        <w:jc w:val="both"/>
        <w:rPr>
          <w:sz w:val="28"/>
        </w:rPr>
      </w:pPr>
      <w:r w:rsidRPr="005D4FE8">
        <w:rPr>
          <w:sz w:val="28"/>
        </w:rPr>
        <w:t>Блок-схема разрабатываемого газоанализатора для детектирования СО</w:t>
      </w:r>
      <w:proofErr w:type="gramStart"/>
      <w:r w:rsidRPr="005D4FE8">
        <w:rPr>
          <w:sz w:val="28"/>
          <w:vertAlign w:val="subscript"/>
        </w:rPr>
        <w:t>2</w:t>
      </w:r>
      <w:proofErr w:type="gramEnd"/>
      <w:r w:rsidRPr="005D4FE8">
        <w:rPr>
          <w:sz w:val="28"/>
        </w:rPr>
        <w:t xml:space="preserve"> пре</w:t>
      </w:r>
      <w:r w:rsidRPr="005D4FE8">
        <w:rPr>
          <w:sz w:val="28"/>
        </w:rPr>
        <w:t>д</w:t>
      </w:r>
      <w:r w:rsidRPr="005D4FE8">
        <w:rPr>
          <w:sz w:val="28"/>
        </w:rPr>
        <w:t xml:space="preserve">ставлена на рис. </w:t>
      </w:r>
      <w:r>
        <w:rPr>
          <w:sz w:val="28"/>
        </w:rPr>
        <w:t>11</w:t>
      </w:r>
      <w:r w:rsidRPr="005D4FE8">
        <w:rPr>
          <w:sz w:val="28"/>
        </w:rPr>
        <w:t>.</w:t>
      </w:r>
    </w:p>
    <w:p w:rsidR="005D4FE8" w:rsidRPr="00910D3C" w:rsidRDefault="005D4FE8" w:rsidP="005D4FE8">
      <w:pPr>
        <w:spacing w:line="360" w:lineRule="auto"/>
        <w:jc w:val="both"/>
        <w:rPr>
          <w:sz w:val="18"/>
        </w:rPr>
      </w:pPr>
    </w:p>
    <w:p w:rsidR="005D4FE8" w:rsidRPr="00910D3C" w:rsidRDefault="005D4FE8" w:rsidP="005D4FE8">
      <w:pPr>
        <w:jc w:val="center"/>
        <w:rPr>
          <w:sz w:val="18"/>
          <w:highlight w:val="yellow"/>
        </w:rPr>
      </w:pPr>
      <w:r>
        <w:rPr>
          <w:noProof/>
          <w:sz w:val="18"/>
        </w:rPr>
        <w:drawing>
          <wp:inline distT="0" distB="0" distL="0" distR="0" wp14:anchorId="37EAC538" wp14:editId="449CBC27">
            <wp:extent cx="4410075" cy="2826458"/>
            <wp:effectExtent l="0" t="0" r="0" b="0"/>
            <wp:docPr id="4" name="Рисунок 4" descr="C:\Users\Vootya\Desktop\Анализатор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ootya\Desktop\Анализатор\7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4470" cy="282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4FE8" w:rsidRPr="005D4FE8" w:rsidRDefault="005D4FE8" w:rsidP="005D4FE8">
      <w:pPr>
        <w:pStyle w:val="a9"/>
        <w:shd w:val="clear" w:color="auto" w:fill="FFFFFF"/>
        <w:spacing w:before="0" w:beforeAutospacing="0" w:after="0" w:afterAutospacing="0" w:line="360" w:lineRule="auto"/>
        <w:ind w:firstLine="708"/>
        <w:jc w:val="center"/>
        <w:rPr>
          <w:sz w:val="28"/>
          <w:vertAlign w:val="subscript"/>
          <w:lang w:val="ru-RU"/>
        </w:rPr>
      </w:pPr>
      <w:r w:rsidRPr="005D4FE8">
        <w:rPr>
          <w:sz w:val="28"/>
          <w:lang w:val="ru-RU"/>
        </w:rPr>
        <w:t xml:space="preserve">Рисунок </w:t>
      </w:r>
      <w:r>
        <w:rPr>
          <w:sz w:val="28"/>
          <w:lang w:val="ru-RU"/>
        </w:rPr>
        <w:t>11</w:t>
      </w:r>
      <w:r w:rsidRPr="005D4FE8">
        <w:rPr>
          <w:sz w:val="28"/>
          <w:lang w:val="ru-RU"/>
        </w:rPr>
        <w:t xml:space="preserve"> – Блок-</w:t>
      </w:r>
      <w:r>
        <w:rPr>
          <w:sz w:val="28"/>
          <w:lang w:val="ru-RU"/>
        </w:rPr>
        <w:t>с</w:t>
      </w:r>
      <w:r w:rsidRPr="005D4FE8">
        <w:rPr>
          <w:sz w:val="28"/>
          <w:lang w:val="ru-RU"/>
        </w:rPr>
        <w:t>хема газоанализатора СО</w:t>
      </w:r>
      <w:proofErr w:type="gramStart"/>
      <w:r w:rsidRPr="005D4FE8">
        <w:rPr>
          <w:sz w:val="28"/>
          <w:vertAlign w:val="subscript"/>
          <w:lang w:val="ru-RU"/>
        </w:rPr>
        <w:t>2</w:t>
      </w:r>
      <w:proofErr w:type="gramEnd"/>
    </w:p>
    <w:p w:rsidR="005D4FE8" w:rsidRDefault="005D4FE8" w:rsidP="005D4FE8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both"/>
        <w:rPr>
          <w:sz w:val="28"/>
          <w:lang w:val="ru-RU"/>
        </w:rPr>
      </w:pPr>
      <w:r w:rsidRPr="005D4FE8">
        <w:rPr>
          <w:sz w:val="28"/>
          <w:lang w:val="ru-RU"/>
        </w:rPr>
        <w:t>Лабораторный макет газоанализатора работает по следующему принц</w:t>
      </w:r>
      <w:r w:rsidRPr="005D4FE8">
        <w:rPr>
          <w:sz w:val="28"/>
          <w:lang w:val="ru-RU"/>
        </w:rPr>
        <w:t>и</w:t>
      </w:r>
      <w:r w:rsidRPr="005D4FE8">
        <w:rPr>
          <w:sz w:val="28"/>
          <w:lang w:val="ru-RU"/>
        </w:rPr>
        <w:t>пу. Исследуемый газ непр</w:t>
      </w:r>
      <w:r w:rsidRPr="005D4FE8">
        <w:rPr>
          <w:sz w:val="28"/>
          <w:lang w:val="ru-RU"/>
        </w:rPr>
        <w:t>е</w:t>
      </w:r>
      <w:r w:rsidRPr="005D4FE8">
        <w:rPr>
          <w:sz w:val="28"/>
          <w:lang w:val="ru-RU"/>
        </w:rPr>
        <w:t>рывно прокачивается через кювету 5. Зондирующее излучение от источника 1 проходит через кювету 5 с исследуемым газом и п</w:t>
      </w:r>
      <w:r w:rsidRPr="005D4FE8">
        <w:rPr>
          <w:sz w:val="28"/>
          <w:lang w:val="ru-RU"/>
        </w:rPr>
        <w:t>о</w:t>
      </w:r>
      <w:r w:rsidRPr="005D4FE8">
        <w:rPr>
          <w:sz w:val="28"/>
          <w:lang w:val="ru-RU"/>
        </w:rPr>
        <w:lastRenderedPageBreak/>
        <w:t>падает на приемник оптического изл</w:t>
      </w:r>
      <w:r w:rsidRPr="005D4FE8">
        <w:rPr>
          <w:sz w:val="28"/>
          <w:lang w:val="ru-RU"/>
        </w:rPr>
        <w:t>у</w:t>
      </w:r>
      <w:r w:rsidRPr="005D4FE8">
        <w:rPr>
          <w:sz w:val="28"/>
          <w:lang w:val="ru-RU"/>
        </w:rPr>
        <w:t>чения 2. Сигнал с приемника поступает на усилитель 4</w:t>
      </w:r>
      <w:r>
        <w:rPr>
          <w:sz w:val="28"/>
          <w:lang w:val="ru-RU"/>
        </w:rPr>
        <w:t>,</w:t>
      </w:r>
      <w:r w:rsidRPr="005D4FE8">
        <w:rPr>
          <w:sz w:val="28"/>
          <w:lang w:val="ru-RU"/>
        </w:rPr>
        <w:t xml:space="preserve"> после чего выводится на </w:t>
      </w:r>
      <w:r w:rsidRPr="005D4FE8">
        <w:rPr>
          <w:sz w:val="28"/>
        </w:rPr>
        <w:t>LED</w:t>
      </w:r>
      <w:r w:rsidRPr="005D4FE8">
        <w:rPr>
          <w:sz w:val="28"/>
          <w:lang w:val="ru-RU"/>
        </w:rPr>
        <w:t xml:space="preserve"> – ди</w:t>
      </w:r>
      <w:r w:rsidRPr="005D4FE8">
        <w:rPr>
          <w:sz w:val="28"/>
          <w:lang w:val="ru-RU"/>
        </w:rPr>
        <w:t>с</w:t>
      </w:r>
      <w:r w:rsidRPr="005D4FE8">
        <w:rPr>
          <w:sz w:val="28"/>
          <w:lang w:val="ru-RU"/>
        </w:rPr>
        <w:t xml:space="preserve">плей. </w:t>
      </w:r>
    </w:p>
    <w:p w:rsidR="005D4FE8" w:rsidRDefault="005D4FE8" w:rsidP="005D4FE8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center"/>
        <w:rPr>
          <w:sz w:val="28"/>
          <w:lang w:val="ru-RU"/>
        </w:rPr>
      </w:pPr>
      <w:r>
        <w:rPr>
          <w:noProof/>
          <w:sz w:val="28"/>
          <w:lang w:val="ru-RU" w:eastAsia="ru-RU"/>
        </w:rPr>
        <w:drawing>
          <wp:inline distT="0" distB="0" distL="0" distR="0">
            <wp:extent cx="3124200" cy="3143942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7736" cy="314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4FE8" w:rsidRDefault="005D4FE8" w:rsidP="005D4FE8">
      <w:pPr>
        <w:pStyle w:val="a9"/>
        <w:shd w:val="clear" w:color="auto" w:fill="FFFFFF"/>
        <w:spacing w:before="0" w:beforeAutospacing="0" w:after="0" w:afterAutospacing="0" w:line="360" w:lineRule="auto"/>
        <w:ind w:firstLine="708"/>
        <w:jc w:val="center"/>
        <w:rPr>
          <w:sz w:val="28"/>
          <w:vertAlign w:val="subscript"/>
          <w:lang w:val="ru-RU"/>
        </w:rPr>
      </w:pPr>
      <w:r w:rsidRPr="005D4FE8">
        <w:rPr>
          <w:sz w:val="28"/>
          <w:lang w:val="ru-RU"/>
        </w:rPr>
        <w:t xml:space="preserve">Рисунок </w:t>
      </w:r>
      <w:r>
        <w:rPr>
          <w:sz w:val="28"/>
          <w:lang w:val="ru-RU"/>
        </w:rPr>
        <w:t>11</w:t>
      </w:r>
      <w:r w:rsidRPr="005D4FE8">
        <w:rPr>
          <w:sz w:val="28"/>
          <w:lang w:val="ru-RU"/>
        </w:rPr>
        <w:t xml:space="preserve"> – </w:t>
      </w:r>
      <w:r>
        <w:rPr>
          <w:sz w:val="28"/>
          <w:lang w:val="ru-RU"/>
        </w:rPr>
        <w:t>конструкция лабораторного макета</w:t>
      </w:r>
      <w:r w:rsidRPr="005D4FE8">
        <w:rPr>
          <w:sz w:val="28"/>
          <w:lang w:val="ru-RU"/>
        </w:rPr>
        <w:t xml:space="preserve"> </w:t>
      </w:r>
      <w:r>
        <w:rPr>
          <w:sz w:val="28"/>
          <w:lang w:val="ru-RU"/>
        </w:rPr>
        <w:t>ИК-</w:t>
      </w:r>
      <w:r w:rsidRPr="005D4FE8">
        <w:rPr>
          <w:sz w:val="28"/>
          <w:lang w:val="ru-RU"/>
        </w:rPr>
        <w:t xml:space="preserve">газоанализатора </w:t>
      </w:r>
      <w:r>
        <w:rPr>
          <w:sz w:val="28"/>
          <w:lang w:val="ru-RU"/>
        </w:rPr>
        <w:t xml:space="preserve">для определения концентрации </w:t>
      </w:r>
      <w:r w:rsidRPr="005D4FE8">
        <w:rPr>
          <w:sz w:val="28"/>
          <w:lang w:val="ru-RU"/>
        </w:rPr>
        <w:t>СО</w:t>
      </w:r>
      <w:proofErr w:type="gramStart"/>
      <w:r w:rsidRPr="005D4FE8">
        <w:rPr>
          <w:sz w:val="28"/>
          <w:vertAlign w:val="subscript"/>
          <w:lang w:val="ru-RU"/>
        </w:rPr>
        <w:t>2</w:t>
      </w:r>
      <w:proofErr w:type="gramEnd"/>
    </w:p>
    <w:p w:rsidR="005D4FE8" w:rsidRPr="005D4FE8" w:rsidRDefault="005D4FE8" w:rsidP="005D4FE8">
      <w:pPr>
        <w:pStyle w:val="a9"/>
        <w:shd w:val="clear" w:color="auto" w:fill="FFFFFF"/>
        <w:spacing w:before="0" w:beforeAutospacing="0" w:after="0" w:afterAutospacing="0" w:line="360" w:lineRule="auto"/>
        <w:ind w:firstLine="708"/>
        <w:jc w:val="center"/>
        <w:rPr>
          <w:sz w:val="28"/>
          <w:vertAlign w:val="subscript"/>
          <w:lang w:val="ru-RU"/>
        </w:rPr>
      </w:pPr>
    </w:p>
    <w:p w:rsidR="000145C7" w:rsidRPr="000145C7" w:rsidRDefault="000145C7" w:rsidP="000145C7">
      <w:pPr>
        <w:pStyle w:val="1"/>
        <w:numPr>
          <w:ilvl w:val="1"/>
          <w:numId w:val="48"/>
        </w:numPr>
        <w:spacing w:before="0" w:after="0" w:line="360" w:lineRule="auto"/>
        <w:jc w:val="center"/>
        <w:rPr>
          <w:b w:val="0"/>
          <w:sz w:val="28"/>
          <w:szCs w:val="28"/>
          <w:lang w:val="ru-RU" w:eastAsia="ru-RU"/>
        </w:rPr>
      </w:pPr>
      <w:bookmarkStart w:id="7" w:name="_Toc523710019"/>
      <w:r w:rsidRPr="000145C7">
        <w:rPr>
          <w:rFonts w:ascii="Times New Roman" w:hAnsi="Times New Roman"/>
          <w:b w:val="0"/>
          <w:sz w:val="28"/>
          <w:lang w:val="ru-RU"/>
        </w:rPr>
        <w:t>Проведение эксперимента</w:t>
      </w:r>
      <w:bookmarkEnd w:id="7"/>
    </w:p>
    <w:p w:rsidR="000145C7" w:rsidRPr="000145C7" w:rsidRDefault="000145C7" w:rsidP="000145C7">
      <w:pPr>
        <w:pStyle w:val="a9"/>
        <w:shd w:val="clear" w:color="auto" w:fill="FFFFFF"/>
        <w:spacing w:before="120" w:beforeAutospacing="0" w:after="120" w:afterAutospacing="0" w:line="360" w:lineRule="auto"/>
        <w:ind w:firstLine="708"/>
        <w:jc w:val="both"/>
        <w:rPr>
          <w:sz w:val="28"/>
          <w:szCs w:val="28"/>
          <w:lang w:val="ru-RU"/>
        </w:rPr>
      </w:pPr>
      <w:r w:rsidRPr="000145C7">
        <w:rPr>
          <w:sz w:val="28"/>
          <w:szCs w:val="28"/>
          <w:lang w:val="ru-RU"/>
        </w:rPr>
        <w:t>Первые измерения проводились при прокачке через проточную кювету газа с содержанием СО</w:t>
      </w:r>
      <w:proofErr w:type="gramStart"/>
      <w:r w:rsidRPr="000145C7">
        <w:rPr>
          <w:sz w:val="28"/>
          <w:szCs w:val="28"/>
          <w:vertAlign w:val="subscript"/>
          <w:lang w:val="ru-RU"/>
        </w:rPr>
        <w:t>2</w:t>
      </w:r>
      <w:proofErr w:type="gramEnd"/>
      <w:r w:rsidRPr="000145C7">
        <w:rPr>
          <w:sz w:val="28"/>
          <w:szCs w:val="28"/>
          <w:lang w:val="ru-RU"/>
        </w:rPr>
        <w:t xml:space="preserve"> не более 50,66 %. Эксперимент проводился при сл</w:t>
      </w:r>
      <w:r w:rsidRPr="000145C7">
        <w:rPr>
          <w:sz w:val="28"/>
          <w:szCs w:val="28"/>
          <w:lang w:val="ru-RU"/>
        </w:rPr>
        <w:t>е</w:t>
      </w:r>
      <w:r w:rsidRPr="000145C7">
        <w:rPr>
          <w:sz w:val="28"/>
          <w:szCs w:val="28"/>
          <w:lang w:val="ru-RU"/>
        </w:rPr>
        <w:t xml:space="preserve">дующих заданных параметрах: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T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ru-RU"/>
          </w:rPr>
          <m:t xml:space="preserve"> (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LED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ru-RU"/>
          </w:rPr>
          <m:t xml:space="preserve">)=-10 </m:t>
        </m:r>
        <m:sPre>
          <m:sPrePr>
            <m:ctrlPr>
              <w:rPr>
                <w:rFonts w:ascii="Cambria Math" w:hAnsi="Cambria Math"/>
                <w:sz w:val="28"/>
                <w:szCs w:val="28"/>
                <w:vertAlign w:val="superscript"/>
              </w:rPr>
            </m:ctrlPr>
          </m:sPrePr>
          <m:sub/>
          <m:sup>
            <m:r>
              <w:rPr>
                <w:rFonts w:ascii="Cambria Math" w:hAnsi="Cambria Math"/>
                <w:sz w:val="28"/>
                <w:szCs w:val="28"/>
                <w:vertAlign w:val="superscript"/>
                <w:lang w:val="ru-RU"/>
              </w:rPr>
              <m:t>0</m:t>
            </m:r>
          </m:sup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</m:t>
            </m:r>
          </m:e>
        </m:sPre>
        <m:r>
          <m:rPr>
            <m:sty m:val="p"/>
          </m:rPr>
          <w:rPr>
            <w:rFonts w:ascii="Cambria Math" w:hAnsi="Cambria Math"/>
            <w:sz w:val="28"/>
            <w:szCs w:val="28"/>
            <w:lang w:val="ru-RU"/>
          </w:rPr>
          <m:t>,</m:t>
        </m:r>
      </m:oMath>
      <w:r w:rsidRPr="000145C7">
        <w:rPr>
          <w:sz w:val="28"/>
          <w:szCs w:val="28"/>
          <w:lang w:val="ru-RU"/>
        </w:rPr>
        <w:t xml:space="preserve">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T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ru-RU"/>
          </w:rPr>
          <m:t xml:space="preserve"> (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PD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ru-RU"/>
          </w:rPr>
          <m:t xml:space="preserve">)=-10 </m:t>
        </m:r>
        <m:sPre>
          <m:sPrePr>
            <m:ctrlPr>
              <w:rPr>
                <w:rFonts w:ascii="Cambria Math" w:hAnsi="Cambria Math"/>
                <w:sz w:val="28"/>
                <w:szCs w:val="28"/>
                <w:vertAlign w:val="superscript"/>
              </w:rPr>
            </m:ctrlPr>
          </m:sPrePr>
          <m:sub/>
          <m:sup>
            <m:r>
              <w:rPr>
                <w:rFonts w:ascii="Cambria Math" w:hAnsi="Cambria Math"/>
                <w:sz w:val="28"/>
                <w:szCs w:val="28"/>
                <w:vertAlign w:val="superscript"/>
                <w:lang w:val="ru-RU"/>
              </w:rPr>
              <m:t>0</m:t>
            </m:r>
          </m:sup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</m:t>
            </m:r>
          </m:e>
        </m:sPre>
        <m:r>
          <m:rPr>
            <m:sty m:val="p"/>
          </m:rPr>
          <w:rPr>
            <w:rFonts w:ascii="Cambria Math" w:hAnsi="Cambria Math"/>
            <w:sz w:val="28"/>
            <w:szCs w:val="28"/>
            <w:lang w:val="ru-RU"/>
          </w:rPr>
          <m:t>,</m:t>
        </m:r>
      </m:oMath>
      <w:r w:rsidRPr="000145C7">
        <w:rPr>
          <w:sz w:val="28"/>
          <w:szCs w:val="28"/>
          <w:lang w:val="ru-RU"/>
        </w:rPr>
        <w:t xml:space="preserve">, частота сигнала </w:t>
      </w:r>
      <m:oMath>
        <m:r>
          <w:rPr>
            <w:rFonts w:ascii="Cambria Math" w:hAnsi="Cambria Math"/>
            <w:sz w:val="28"/>
            <w:szCs w:val="28"/>
          </w:rPr>
          <m:t>f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ru-RU"/>
          </w:rPr>
          <m:t xml:space="preserve">=2 </m:t>
        </m:r>
        <m:r>
          <w:rPr>
            <w:rFonts w:ascii="Cambria Math" w:hAnsi="Cambria Math"/>
            <w:sz w:val="28"/>
            <w:szCs w:val="28"/>
            <w:lang w:val="ru-RU"/>
          </w:rPr>
          <m:t>кГц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ru-RU"/>
          </w:rPr>
          <m:t>.</m:t>
        </m:r>
      </m:oMath>
      <w:r w:rsidRPr="000145C7">
        <w:rPr>
          <w:sz w:val="28"/>
          <w:szCs w:val="28"/>
          <w:lang w:val="ru-RU"/>
        </w:rPr>
        <w:t xml:space="preserve"> В результате измерений было замечено, что при прокачке газа через кювету уровень сигнала упал на 10% (та</w:t>
      </w:r>
      <w:r w:rsidRPr="000145C7">
        <w:rPr>
          <w:sz w:val="28"/>
          <w:szCs w:val="28"/>
          <w:lang w:val="ru-RU"/>
        </w:rPr>
        <w:t>б</w:t>
      </w:r>
      <w:r w:rsidRPr="000145C7">
        <w:rPr>
          <w:sz w:val="28"/>
          <w:szCs w:val="28"/>
          <w:lang w:val="ru-RU"/>
        </w:rPr>
        <w:t>лица 1).</w:t>
      </w:r>
    </w:p>
    <w:p w:rsidR="000145C7" w:rsidRPr="000145C7" w:rsidRDefault="000145C7" w:rsidP="000145C7">
      <w:pPr>
        <w:pStyle w:val="a9"/>
        <w:shd w:val="clear" w:color="auto" w:fill="FFFFFF"/>
        <w:spacing w:before="0" w:beforeAutospacing="0" w:after="120" w:afterAutospacing="0"/>
        <w:ind w:firstLine="708"/>
        <w:rPr>
          <w:sz w:val="28"/>
          <w:szCs w:val="28"/>
        </w:rPr>
      </w:pPr>
      <w:proofErr w:type="spellStart"/>
      <w:proofErr w:type="gramStart"/>
      <w:r w:rsidRPr="000145C7">
        <w:rPr>
          <w:sz w:val="28"/>
          <w:szCs w:val="28"/>
        </w:rPr>
        <w:t>Таблица</w:t>
      </w:r>
      <w:proofErr w:type="spellEnd"/>
      <w:r w:rsidRPr="000145C7">
        <w:rPr>
          <w:sz w:val="28"/>
          <w:szCs w:val="28"/>
        </w:rPr>
        <w:t xml:space="preserve"> 1 – </w:t>
      </w:r>
      <w:proofErr w:type="spellStart"/>
      <w:r w:rsidRPr="000145C7">
        <w:rPr>
          <w:sz w:val="28"/>
          <w:szCs w:val="28"/>
        </w:rPr>
        <w:t>результаты</w:t>
      </w:r>
      <w:proofErr w:type="spellEnd"/>
      <w:r w:rsidRPr="000145C7">
        <w:rPr>
          <w:sz w:val="28"/>
          <w:szCs w:val="28"/>
        </w:rPr>
        <w:t xml:space="preserve"> </w:t>
      </w:r>
      <w:proofErr w:type="spellStart"/>
      <w:r w:rsidRPr="000145C7">
        <w:rPr>
          <w:sz w:val="28"/>
          <w:szCs w:val="28"/>
        </w:rPr>
        <w:t>измерений</w:t>
      </w:r>
      <w:proofErr w:type="spellEnd"/>
      <w:r w:rsidRPr="000145C7">
        <w:rPr>
          <w:sz w:val="28"/>
          <w:szCs w:val="28"/>
        </w:rPr>
        <w:t>.</w:t>
      </w:r>
      <w:proofErr w:type="gramEnd"/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2717"/>
        <w:gridCol w:w="2717"/>
        <w:gridCol w:w="2718"/>
      </w:tblGrid>
      <w:tr w:rsidR="000145C7" w:rsidRPr="000145C7" w:rsidTr="000776DF">
        <w:trPr>
          <w:jc w:val="center"/>
        </w:trPr>
        <w:tc>
          <w:tcPr>
            <w:tcW w:w="2717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proofErr w:type="spellStart"/>
            <w:r w:rsidRPr="000145C7">
              <w:rPr>
                <w:sz w:val="28"/>
                <w:szCs w:val="28"/>
              </w:rPr>
              <w:t>Коэффициент</w:t>
            </w:r>
            <w:proofErr w:type="spellEnd"/>
            <w:r w:rsidRPr="000145C7">
              <w:rPr>
                <w:sz w:val="28"/>
                <w:szCs w:val="28"/>
              </w:rPr>
              <w:t xml:space="preserve"> </w:t>
            </w:r>
            <w:proofErr w:type="spellStart"/>
            <w:r w:rsidRPr="000145C7">
              <w:rPr>
                <w:sz w:val="28"/>
                <w:szCs w:val="28"/>
              </w:rPr>
              <w:t>усиления</w:t>
            </w:r>
            <w:proofErr w:type="spellEnd"/>
            <w:r w:rsidRPr="000145C7">
              <w:rPr>
                <w:sz w:val="28"/>
                <w:szCs w:val="28"/>
              </w:rPr>
              <w:t xml:space="preserve"> </w:t>
            </w:r>
            <w:proofErr w:type="spellStart"/>
            <w:r w:rsidRPr="000145C7">
              <w:rPr>
                <w:sz w:val="28"/>
                <w:szCs w:val="28"/>
              </w:rPr>
              <w:t>сигнала</w:t>
            </w:r>
            <w:proofErr w:type="spellEnd"/>
          </w:p>
        </w:tc>
        <w:tc>
          <w:tcPr>
            <w:tcW w:w="2717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proofErr w:type="spellStart"/>
            <w:r w:rsidRPr="000145C7">
              <w:rPr>
                <w:sz w:val="28"/>
                <w:szCs w:val="28"/>
              </w:rPr>
              <w:t>Ток</w:t>
            </w:r>
            <w:proofErr w:type="spellEnd"/>
            <w:r w:rsidRPr="000145C7">
              <w:rPr>
                <w:sz w:val="28"/>
                <w:szCs w:val="28"/>
              </w:rPr>
              <w:t xml:space="preserve"> </w:t>
            </w:r>
            <w:proofErr w:type="spellStart"/>
            <w:r w:rsidRPr="000145C7">
              <w:rPr>
                <w:sz w:val="28"/>
                <w:szCs w:val="28"/>
              </w:rPr>
              <w:t>драйвера</w:t>
            </w:r>
            <w:proofErr w:type="spellEnd"/>
            <w:r w:rsidRPr="000145C7">
              <w:rPr>
                <w:sz w:val="28"/>
                <w:szCs w:val="28"/>
              </w:rPr>
              <w:t xml:space="preserve">, </w:t>
            </w:r>
            <w:proofErr w:type="spellStart"/>
            <w:r w:rsidRPr="000145C7">
              <w:rPr>
                <w:sz w:val="28"/>
                <w:szCs w:val="28"/>
              </w:rPr>
              <w:t>мА</w:t>
            </w:r>
            <w:proofErr w:type="spellEnd"/>
          </w:p>
        </w:tc>
        <w:tc>
          <w:tcPr>
            <w:tcW w:w="2718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proofErr w:type="spellStart"/>
            <w:r w:rsidRPr="000145C7">
              <w:rPr>
                <w:sz w:val="28"/>
                <w:szCs w:val="28"/>
              </w:rPr>
              <w:t>Сигнал</w:t>
            </w:r>
            <w:proofErr w:type="spellEnd"/>
            <w:r w:rsidRPr="000145C7">
              <w:rPr>
                <w:sz w:val="28"/>
                <w:szCs w:val="28"/>
              </w:rPr>
              <w:t xml:space="preserve"> </w:t>
            </w:r>
            <w:proofErr w:type="spellStart"/>
            <w:r w:rsidRPr="000145C7">
              <w:rPr>
                <w:sz w:val="28"/>
                <w:szCs w:val="28"/>
              </w:rPr>
              <w:t>усилителя</w:t>
            </w:r>
            <w:proofErr w:type="spellEnd"/>
            <w:r w:rsidRPr="000145C7">
              <w:rPr>
                <w:sz w:val="28"/>
                <w:szCs w:val="28"/>
              </w:rPr>
              <w:t xml:space="preserve">, </w:t>
            </w:r>
            <w:proofErr w:type="spellStart"/>
            <w:r w:rsidRPr="000145C7">
              <w:rPr>
                <w:sz w:val="28"/>
                <w:szCs w:val="28"/>
              </w:rPr>
              <w:t>мА</w:t>
            </w:r>
            <w:proofErr w:type="spellEnd"/>
          </w:p>
        </w:tc>
      </w:tr>
      <w:tr w:rsidR="000145C7" w:rsidRPr="000145C7" w:rsidTr="000776DF">
        <w:trPr>
          <w:jc w:val="center"/>
        </w:trPr>
        <w:tc>
          <w:tcPr>
            <w:tcW w:w="8152" w:type="dxa"/>
            <w:gridSpan w:val="3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proofErr w:type="spellStart"/>
            <w:r w:rsidRPr="000145C7">
              <w:rPr>
                <w:sz w:val="28"/>
                <w:szCs w:val="28"/>
              </w:rPr>
              <w:t>При</w:t>
            </w:r>
            <w:proofErr w:type="spellEnd"/>
            <w:r w:rsidRPr="000145C7">
              <w:rPr>
                <w:sz w:val="28"/>
                <w:szCs w:val="28"/>
              </w:rPr>
              <w:t xml:space="preserve"> </w:t>
            </w:r>
            <w:proofErr w:type="spellStart"/>
            <w:r w:rsidRPr="000145C7">
              <w:rPr>
                <w:sz w:val="28"/>
                <w:szCs w:val="28"/>
              </w:rPr>
              <w:t>окружающем</w:t>
            </w:r>
            <w:proofErr w:type="spellEnd"/>
            <w:r w:rsidRPr="000145C7">
              <w:rPr>
                <w:sz w:val="28"/>
                <w:szCs w:val="28"/>
              </w:rPr>
              <w:t xml:space="preserve"> </w:t>
            </w:r>
            <w:proofErr w:type="spellStart"/>
            <w:r w:rsidRPr="000145C7">
              <w:rPr>
                <w:sz w:val="28"/>
                <w:szCs w:val="28"/>
              </w:rPr>
              <w:t>воздухе</w:t>
            </w:r>
            <w:proofErr w:type="spellEnd"/>
          </w:p>
        </w:tc>
      </w:tr>
      <w:tr w:rsidR="000145C7" w:rsidRPr="000145C7" w:rsidTr="000776DF">
        <w:trPr>
          <w:jc w:val="center"/>
        </w:trPr>
        <w:tc>
          <w:tcPr>
            <w:tcW w:w="2717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0145C7">
              <w:rPr>
                <w:sz w:val="28"/>
                <w:szCs w:val="28"/>
              </w:rPr>
              <w:t>100</w:t>
            </w:r>
          </w:p>
        </w:tc>
        <w:tc>
          <w:tcPr>
            <w:tcW w:w="2717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0145C7">
              <w:rPr>
                <w:sz w:val="28"/>
                <w:szCs w:val="28"/>
              </w:rPr>
              <w:t>200</w:t>
            </w:r>
          </w:p>
        </w:tc>
        <w:tc>
          <w:tcPr>
            <w:tcW w:w="2718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0145C7">
              <w:rPr>
                <w:sz w:val="28"/>
                <w:szCs w:val="28"/>
              </w:rPr>
              <w:t>151, 1</w:t>
            </w:r>
          </w:p>
        </w:tc>
      </w:tr>
      <w:tr w:rsidR="000145C7" w:rsidRPr="000145C7" w:rsidTr="000776DF">
        <w:trPr>
          <w:jc w:val="center"/>
        </w:trPr>
        <w:tc>
          <w:tcPr>
            <w:tcW w:w="2717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0145C7">
              <w:rPr>
                <w:sz w:val="28"/>
                <w:szCs w:val="28"/>
              </w:rPr>
              <w:t>10</w:t>
            </w:r>
          </w:p>
        </w:tc>
        <w:tc>
          <w:tcPr>
            <w:tcW w:w="2717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0145C7">
              <w:rPr>
                <w:sz w:val="28"/>
                <w:szCs w:val="28"/>
              </w:rPr>
              <w:t>200</w:t>
            </w:r>
          </w:p>
        </w:tc>
        <w:tc>
          <w:tcPr>
            <w:tcW w:w="2718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0145C7">
              <w:rPr>
                <w:sz w:val="28"/>
                <w:szCs w:val="28"/>
              </w:rPr>
              <w:t>16, 9</w:t>
            </w:r>
          </w:p>
        </w:tc>
      </w:tr>
      <w:tr w:rsidR="000145C7" w:rsidRPr="000145C7" w:rsidTr="000776DF">
        <w:trPr>
          <w:jc w:val="center"/>
        </w:trPr>
        <w:tc>
          <w:tcPr>
            <w:tcW w:w="2717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0145C7">
              <w:rPr>
                <w:sz w:val="28"/>
                <w:szCs w:val="28"/>
              </w:rPr>
              <w:t>1</w:t>
            </w:r>
          </w:p>
        </w:tc>
        <w:tc>
          <w:tcPr>
            <w:tcW w:w="2717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0145C7">
              <w:rPr>
                <w:sz w:val="28"/>
                <w:szCs w:val="28"/>
              </w:rPr>
              <w:t>200</w:t>
            </w:r>
          </w:p>
        </w:tc>
        <w:tc>
          <w:tcPr>
            <w:tcW w:w="2718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0145C7">
              <w:rPr>
                <w:sz w:val="28"/>
                <w:szCs w:val="28"/>
              </w:rPr>
              <w:t>0.19</w:t>
            </w:r>
          </w:p>
        </w:tc>
      </w:tr>
      <w:tr w:rsidR="000145C7" w:rsidRPr="000145C7" w:rsidTr="000776DF">
        <w:trPr>
          <w:jc w:val="center"/>
        </w:trPr>
        <w:tc>
          <w:tcPr>
            <w:tcW w:w="8152" w:type="dxa"/>
            <w:gridSpan w:val="3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  <w:lang w:val="ru-RU"/>
              </w:rPr>
            </w:pPr>
            <w:r w:rsidRPr="000145C7">
              <w:rPr>
                <w:sz w:val="28"/>
                <w:szCs w:val="28"/>
                <w:lang w:val="ru-RU"/>
              </w:rPr>
              <w:t>При прохождении газа через кювету</w:t>
            </w:r>
          </w:p>
        </w:tc>
      </w:tr>
      <w:tr w:rsidR="000145C7" w:rsidRPr="000145C7" w:rsidTr="000776DF">
        <w:trPr>
          <w:jc w:val="center"/>
        </w:trPr>
        <w:tc>
          <w:tcPr>
            <w:tcW w:w="2717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0145C7">
              <w:rPr>
                <w:sz w:val="28"/>
                <w:szCs w:val="28"/>
              </w:rPr>
              <w:t>100</w:t>
            </w:r>
          </w:p>
        </w:tc>
        <w:tc>
          <w:tcPr>
            <w:tcW w:w="2717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0145C7">
              <w:rPr>
                <w:sz w:val="28"/>
                <w:szCs w:val="28"/>
              </w:rPr>
              <w:t>200</w:t>
            </w:r>
          </w:p>
        </w:tc>
        <w:tc>
          <w:tcPr>
            <w:tcW w:w="2718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0145C7">
              <w:rPr>
                <w:sz w:val="28"/>
                <w:szCs w:val="28"/>
              </w:rPr>
              <w:t>138, 5</w:t>
            </w:r>
          </w:p>
        </w:tc>
      </w:tr>
      <w:tr w:rsidR="000145C7" w:rsidRPr="000145C7" w:rsidTr="000776DF">
        <w:trPr>
          <w:jc w:val="center"/>
        </w:trPr>
        <w:tc>
          <w:tcPr>
            <w:tcW w:w="2717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0145C7">
              <w:rPr>
                <w:sz w:val="28"/>
                <w:szCs w:val="28"/>
              </w:rPr>
              <w:t>10</w:t>
            </w:r>
          </w:p>
        </w:tc>
        <w:tc>
          <w:tcPr>
            <w:tcW w:w="2717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0145C7">
              <w:rPr>
                <w:sz w:val="28"/>
                <w:szCs w:val="28"/>
              </w:rPr>
              <w:t>200</w:t>
            </w:r>
          </w:p>
        </w:tc>
        <w:tc>
          <w:tcPr>
            <w:tcW w:w="2718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0145C7">
              <w:rPr>
                <w:sz w:val="28"/>
                <w:szCs w:val="28"/>
              </w:rPr>
              <w:t>15, 2</w:t>
            </w:r>
          </w:p>
        </w:tc>
      </w:tr>
      <w:tr w:rsidR="000145C7" w:rsidRPr="000145C7" w:rsidTr="000776DF">
        <w:trPr>
          <w:jc w:val="center"/>
        </w:trPr>
        <w:tc>
          <w:tcPr>
            <w:tcW w:w="2717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0145C7">
              <w:rPr>
                <w:sz w:val="28"/>
                <w:szCs w:val="28"/>
              </w:rPr>
              <w:t>1</w:t>
            </w:r>
          </w:p>
        </w:tc>
        <w:tc>
          <w:tcPr>
            <w:tcW w:w="2717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0145C7">
              <w:rPr>
                <w:sz w:val="28"/>
                <w:szCs w:val="28"/>
              </w:rPr>
              <w:t>200</w:t>
            </w:r>
          </w:p>
        </w:tc>
        <w:tc>
          <w:tcPr>
            <w:tcW w:w="2718" w:type="dxa"/>
          </w:tcPr>
          <w:p w:rsidR="000145C7" w:rsidRPr="000145C7" w:rsidRDefault="000145C7" w:rsidP="000776DF">
            <w:pPr>
              <w:pStyle w:val="a9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0145C7">
              <w:rPr>
                <w:sz w:val="28"/>
                <w:szCs w:val="28"/>
              </w:rPr>
              <w:t>0.18</w:t>
            </w:r>
          </w:p>
        </w:tc>
      </w:tr>
    </w:tbl>
    <w:p w:rsidR="005D4FE8" w:rsidRDefault="005D4FE8">
      <w:pPr>
        <w:spacing w:before="0"/>
        <w:rPr>
          <w:sz w:val="28"/>
        </w:rPr>
      </w:pPr>
    </w:p>
    <w:p w:rsidR="000145C7" w:rsidRDefault="005D4FE8" w:rsidP="005D4FE8">
      <w:pPr>
        <w:spacing w:before="0" w:line="360" w:lineRule="auto"/>
        <w:jc w:val="both"/>
        <w:rPr>
          <w:sz w:val="28"/>
        </w:rPr>
      </w:pPr>
      <w:r>
        <w:rPr>
          <w:sz w:val="28"/>
        </w:rPr>
        <w:tab/>
        <w:t>Западение уровня сигнала на 10 % недостаточно для точного определения концентрации углекислого газа, что свидетельствует либо о неисправности диода, либо о неверной концентрации СО</w:t>
      </w:r>
      <w:proofErr w:type="gramStart"/>
      <w:r>
        <w:rPr>
          <w:sz w:val="28"/>
        </w:rPr>
        <w:t>2</w:t>
      </w:r>
      <w:proofErr w:type="gramEnd"/>
      <w:r>
        <w:rPr>
          <w:sz w:val="28"/>
        </w:rPr>
        <w:t xml:space="preserve"> в исследуемой газовой смеси.</w:t>
      </w:r>
      <w:r w:rsidR="000145C7">
        <w:rPr>
          <w:sz w:val="28"/>
        </w:rPr>
        <w:br w:type="page"/>
      </w:r>
    </w:p>
    <w:p w:rsidR="00524643" w:rsidRDefault="00B51C1A" w:rsidP="00B51C1A">
      <w:pPr>
        <w:pStyle w:val="1"/>
        <w:numPr>
          <w:ilvl w:val="0"/>
          <w:numId w:val="0"/>
        </w:numPr>
        <w:suppressAutoHyphens/>
        <w:spacing w:before="0" w:after="0" w:line="360" w:lineRule="auto"/>
        <w:jc w:val="center"/>
        <w:rPr>
          <w:sz w:val="28"/>
          <w:lang w:val="ru-RU"/>
        </w:rPr>
      </w:pPr>
      <w:bookmarkStart w:id="8" w:name="_Toc523710020"/>
      <w:r w:rsidRPr="00B51C1A">
        <w:rPr>
          <w:sz w:val="28"/>
        </w:rPr>
        <w:lastRenderedPageBreak/>
        <w:t>Заключение</w:t>
      </w:r>
      <w:bookmarkEnd w:id="8"/>
    </w:p>
    <w:p w:rsidR="00C736F2" w:rsidRPr="00C736F2" w:rsidRDefault="00C736F2" w:rsidP="00C736F2">
      <w:pPr>
        <w:rPr>
          <w:lang w:eastAsia="x-none"/>
        </w:rPr>
      </w:pPr>
    </w:p>
    <w:p w:rsidR="00B51C1A" w:rsidRPr="00E90DDB" w:rsidRDefault="00B86CE6" w:rsidP="00E90DDB">
      <w:pPr>
        <w:suppressAutoHyphens/>
        <w:spacing w:before="0" w:line="360" w:lineRule="auto"/>
        <w:ind w:firstLine="709"/>
        <w:jc w:val="both"/>
        <w:rPr>
          <w:sz w:val="28"/>
          <w:szCs w:val="28"/>
          <w:lang w:eastAsia="x-none"/>
        </w:rPr>
      </w:pPr>
      <w:r w:rsidRPr="00E90DDB">
        <w:rPr>
          <w:sz w:val="28"/>
          <w:szCs w:val="28"/>
          <w:lang w:eastAsia="x-none"/>
        </w:rPr>
        <w:t xml:space="preserve">В </w:t>
      </w:r>
      <w:r w:rsidR="00DF2A59">
        <w:rPr>
          <w:sz w:val="28"/>
          <w:szCs w:val="28"/>
          <w:lang w:eastAsia="x-none"/>
        </w:rPr>
        <w:t>результате прохождения</w:t>
      </w:r>
      <w:r w:rsidRPr="00E90DDB">
        <w:rPr>
          <w:sz w:val="28"/>
          <w:szCs w:val="28"/>
          <w:lang w:eastAsia="x-none"/>
        </w:rPr>
        <w:t xml:space="preserve"> конструкторско – технологической практики</w:t>
      </w:r>
      <w:r w:rsidR="000610C4">
        <w:rPr>
          <w:sz w:val="28"/>
          <w:szCs w:val="28"/>
          <w:lang w:eastAsia="x-none"/>
        </w:rPr>
        <w:t xml:space="preserve"> в лаборатории инфракрасной оптоэлектроники ФТИ им. А.Ф. Иоффе РАН </w:t>
      </w:r>
      <w:r w:rsidRPr="00E90DDB">
        <w:rPr>
          <w:sz w:val="28"/>
          <w:szCs w:val="28"/>
          <w:lang w:eastAsia="x-none"/>
        </w:rPr>
        <w:t xml:space="preserve">были </w:t>
      </w:r>
      <w:r w:rsidR="000610C4">
        <w:rPr>
          <w:sz w:val="28"/>
          <w:szCs w:val="28"/>
          <w:lang w:eastAsia="x-none"/>
        </w:rPr>
        <w:t xml:space="preserve">значительно расширены профессиональные навыки, необходимые специалисту в </w:t>
      </w:r>
      <w:r w:rsidR="00DF2A59">
        <w:rPr>
          <w:sz w:val="28"/>
          <w:szCs w:val="28"/>
          <w:lang w:eastAsia="x-none"/>
        </w:rPr>
        <w:t>области газового анализа.</w:t>
      </w:r>
      <w:r w:rsidRPr="00E90DDB">
        <w:rPr>
          <w:sz w:val="28"/>
          <w:szCs w:val="28"/>
          <w:lang w:eastAsia="x-none"/>
        </w:rPr>
        <w:t xml:space="preserve"> </w:t>
      </w:r>
    </w:p>
    <w:p w:rsidR="00E90DDB" w:rsidRPr="00C8128D" w:rsidRDefault="00DF2A59" w:rsidP="00DF2A59">
      <w:pPr>
        <w:suppressAutoHyphens/>
        <w:spacing w:line="360" w:lineRule="auto"/>
        <w:ind w:firstLine="567"/>
        <w:jc w:val="both"/>
        <w:rPr>
          <w:lang w:val="x-none" w:eastAsia="x-none"/>
        </w:rPr>
      </w:pPr>
      <w:r>
        <w:rPr>
          <w:sz w:val="28"/>
          <w:szCs w:val="28"/>
        </w:rPr>
        <w:t>В ходе практики были проанализированы</w:t>
      </w:r>
      <w:r>
        <w:rPr>
          <w:sz w:val="28"/>
          <w:szCs w:val="28"/>
        </w:rPr>
        <w:t xml:space="preserve"> основные характеристиче</w:t>
      </w:r>
      <w:r>
        <w:rPr>
          <w:sz w:val="28"/>
          <w:szCs w:val="28"/>
        </w:rPr>
        <w:t>ские полосы поглощения</w:t>
      </w:r>
      <w:r>
        <w:rPr>
          <w:sz w:val="28"/>
          <w:szCs w:val="28"/>
        </w:rPr>
        <w:t xml:space="preserve"> ряда химических элементов. На основе данного анализа </w:t>
      </w:r>
      <w:r>
        <w:rPr>
          <w:sz w:val="28"/>
          <w:szCs w:val="28"/>
        </w:rPr>
        <w:t xml:space="preserve">были </w:t>
      </w:r>
      <w:r>
        <w:rPr>
          <w:sz w:val="28"/>
          <w:szCs w:val="28"/>
        </w:rPr>
        <w:t>подобра</w:t>
      </w:r>
      <w:r>
        <w:rPr>
          <w:sz w:val="28"/>
          <w:szCs w:val="28"/>
        </w:rPr>
        <w:t>ны</w:t>
      </w:r>
      <w:r>
        <w:rPr>
          <w:sz w:val="28"/>
          <w:szCs w:val="28"/>
        </w:rPr>
        <w:t xml:space="preserve"> соответствующие приемник и источник и</w:t>
      </w:r>
      <w:r>
        <w:rPr>
          <w:sz w:val="28"/>
          <w:szCs w:val="28"/>
        </w:rPr>
        <w:t>нфракрасного излучения, необходимых для</w:t>
      </w:r>
      <w:r>
        <w:rPr>
          <w:sz w:val="28"/>
          <w:szCs w:val="28"/>
        </w:rPr>
        <w:t xml:space="preserve"> создания газоаналитических приборов для определения концентрации углекислого газа СО</w:t>
      </w:r>
      <w:proofErr w:type="gramStart"/>
      <w:r w:rsidRPr="00DA25D2"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в окружающем атмосферном воздухе</w:t>
      </w:r>
      <w:r>
        <w:rPr>
          <w:sz w:val="28"/>
          <w:szCs w:val="28"/>
        </w:rPr>
        <w:t xml:space="preserve">. </w:t>
      </w:r>
      <w:r>
        <w:rPr>
          <w:sz w:val="28"/>
          <w:szCs w:val="28"/>
        </w:rPr>
        <w:t>Произведена</w:t>
      </w:r>
      <w:r>
        <w:rPr>
          <w:sz w:val="28"/>
          <w:szCs w:val="28"/>
        </w:rPr>
        <w:t xml:space="preserve"> р</w:t>
      </w:r>
      <w:r>
        <w:rPr>
          <w:sz w:val="28"/>
          <w:szCs w:val="28"/>
        </w:rPr>
        <w:t>азработка</w:t>
      </w:r>
      <w:r>
        <w:rPr>
          <w:sz w:val="28"/>
          <w:szCs w:val="28"/>
        </w:rPr>
        <w:t xml:space="preserve"> оптико-измерительных кювет для проточного газа и атмосферного воздуха. Из комплектующих средств</w:t>
      </w:r>
      <w:r>
        <w:rPr>
          <w:sz w:val="28"/>
          <w:szCs w:val="28"/>
        </w:rPr>
        <w:t xml:space="preserve"> был</w:t>
      </w:r>
      <w:r>
        <w:rPr>
          <w:sz w:val="28"/>
          <w:szCs w:val="28"/>
        </w:rPr>
        <w:t xml:space="preserve"> собра</w:t>
      </w:r>
      <w:r>
        <w:rPr>
          <w:sz w:val="28"/>
          <w:szCs w:val="28"/>
        </w:rPr>
        <w:t>н</w:t>
      </w:r>
      <w:r>
        <w:rPr>
          <w:sz w:val="28"/>
          <w:szCs w:val="28"/>
        </w:rPr>
        <w:t xml:space="preserve"> лабораторный макет оптического газоанализатора для определения концентрации СО</w:t>
      </w:r>
      <w:proofErr w:type="gramStart"/>
      <w:r w:rsidRPr="00D26B44">
        <w:rPr>
          <w:sz w:val="28"/>
          <w:szCs w:val="28"/>
          <w:vertAlign w:val="subscript"/>
        </w:rPr>
        <w:t>2</w:t>
      </w:r>
      <w:proofErr w:type="gramEnd"/>
      <w:r>
        <w:rPr>
          <w:sz w:val="28"/>
          <w:szCs w:val="28"/>
        </w:rPr>
        <w:t>. С помощью построенного прибора прове</w:t>
      </w:r>
      <w:r>
        <w:rPr>
          <w:sz w:val="28"/>
          <w:szCs w:val="28"/>
        </w:rPr>
        <w:t>дены</w:t>
      </w:r>
      <w:r>
        <w:rPr>
          <w:sz w:val="28"/>
          <w:szCs w:val="28"/>
        </w:rPr>
        <w:t xml:space="preserve"> первые измерения.</w:t>
      </w:r>
      <w:r w:rsidRPr="00EA4207">
        <w:rPr>
          <w:sz w:val="28"/>
          <w:szCs w:val="28"/>
        </w:rPr>
        <w:t xml:space="preserve">         </w:t>
      </w:r>
    </w:p>
    <w:sectPr w:rsidR="00E90DDB" w:rsidRPr="00C8128D" w:rsidSect="002653BA">
      <w:footerReference w:type="default" r:id="rId24"/>
      <w:footerReference w:type="first" r:id="rId25"/>
      <w:pgSz w:w="11906" w:h="16838" w:code="9"/>
      <w:pgMar w:top="851" w:right="849" w:bottom="1134" w:left="1560" w:header="709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1104E" w:rsidRDefault="00B1104E">
      <w:r>
        <w:separator/>
      </w:r>
    </w:p>
  </w:endnote>
  <w:endnote w:type="continuationSeparator" w:id="0">
    <w:p w:rsidR="00B1104E" w:rsidRDefault="00B110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87844645"/>
      <w:docPartObj>
        <w:docPartGallery w:val="Page Numbers (Bottom of Page)"/>
        <w:docPartUnique/>
      </w:docPartObj>
    </w:sdtPr>
    <w:sdtContent>
      <w:p w:rsidR="000610C4" w:rsidRDefault="000610C4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A4B64" w:rsidRPr="008A4B64">
          <w:rPr>
            <w:noProof/>
            <w:lang w:val="ru-RU"/>
          </w:rPr>
          <w:t>17</w:t>
        </w:r>
        <w:r>
          <w:fldChar w:fldCharType="end"/>
        </w:r>
      </w:p>
    </w:sdtContent>
  </w:sdt>
  <w:p w:rsidR="000610C4" w:rsidRDefault="000610C4" w:rsidP="007E3CED">
    <w:pPr>
      <w:pStyle w:val="a4"/>
      <w:ind w:right="360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610C4" w:rsidRDefault="000610C4" w:rsidP="003C225C">
    <w:pPr>
      <w:tabs>
        <w:tab w:val="left" w:pos="1277"/>
      </w:tabs>
    </w:pPr>
    <w:r>
      <w:rPr>
        <w:b/>
        <w:i/>
        <w:sz w:val="20"/>
        <w:szCs w:val="20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1104E" w:rsidRDefault="00B1104E">
      <w:r>
        <w:separator/>
      </w:r>
    </w:p>
  </w:footnote>
  <w:footnote w:type="continuationSeparator" w:id="0">
    <w:p w:rsidR="00B1104E" w:rsidRDefault="00B1104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361F2E"/>
    <w:multiLevelType w:val="multilevel"/>
    <w:tmpl w:val="BED451FA"/>
    <w:lvl w:ilvl="0">
      <w:start w:val="1"/>
      <w:numFmt w:val="decimal"/>
      <w:pStyle w:val="1"/>
      <w:suff w:val="space"/>
      <w:lvlText w:val="%1"/>
      <w:lvlJc w:val="left"/>
      <w:pPr>
        <w:ind w:left="993"/>
      </w:pPr>
      <w:rPr>
        <w:rFonts w:cs="Times New Roman" w:hint="default"/>
      </w:rPr>
    </w:lvl>
    <w:lvl w:ilvl="1">
      <w:start w:val="1"/>
      <w:numFmt w:val="decimal"/>
      <w:pStyle w:val="2"/>
      <w:suff w:val="space"/>
      <w:lvlText w:val="%1.%2"/>
      <w:lvlJc w:val="left"/>
      <w:pPr>
        <w:ind w:left="284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  <w:rPr>
        <w:rFonts w:cs="Times New Roman"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2508"/>
        </w:tabs>
        <w:ind w:left="2508" w:hanging="864"/>
      </w:pPr>
      <w:rPr>
        <w:rFonts w:cs="Times New Roman"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2652"/>
        </w:tabs>
        <w:ind w:left="2652" w:hanging="1008"/>
      </w:pPr>
      <w:rPr>
        <w:rFonts w:cs="Times New Roman"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2796"/>
        </w:tabs>
        <w:ind w:left="2796" w:hanging="1152"/>
      </w:pPr>
      <w:rPr>
        <w:rFonts w:cs="Times New Roman"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940"/>
        </w:tabs>
        <w:ind w:left="2940" w:hanging="1296"/>
      </w:pPr>
      <w:rPr>
        <w:rFonts w:cs="Times New Roman"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3084"/>
        </w:tabs>
        <w:ind w:left="3084" w:hanging="1440"/>
      </w:pPr>
      <w:rPr>
        <w:rFonts w:cs="Times New Roman"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3228"/>
        </w:tabs>
        <w:ind w:left="3228" w:hanging="1584"/>
      </w:pPr>
      <w:rPr>
        <w:rFonts w:cs="Times New Roman" w:hint="default"/>
      </w:rPr>
    </w:lvl>
  </w:abstractNum>
  <w:abstractNum w:abstractNumId="1">
    <w:nsid w:val="05C20F3A"/>
    <w:multiLevelType w:val="hybridMultilevel"/>
    <w:tmpl w:val="B7025A56"/>
    <w:lvl w:ilvl="0" w:tplc="1424EA68">
      <w:start w:val="1"/>
      <w:numFmt w:val="bullet"/>
      <w:lvlText w:val=""/>
      <w:lvlJc w:val="left"/>
      <w:pPr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2">
    <w:nsid w:val="07EC2C63"/>
    <w:multiLevelType w:val="hybridMultilevel"/>
    <w:tmpl w:val="3D6A687E"/>
    <w:lvl w:ilvl="0" w:tplc="1424EA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C1118FC"/>
    <w:multiLevelType w:val="multilevel"/>
    <w:tmpl w:val="5360F57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>
    <w:nsid w:val="0F431F7F"/>
    <w:multiLevelType w:val="hybridMultilevel"/>
    <w:tmpl w:val="1FF8D91E"/>
    <w:lvl w:ilvl="0" w:tplc="1424EA6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1593874"/>
    <w:multiLevelType w:val="hybridMultilevel"/>
    <w:tmpl w:val="F6468D42"/>
    <w:lvl w:ilvl="0" w:tplc="F8BE5D96">
      <w:start w:val="1"/>
      <w:numFmt w:val="decimal"/>
      <w:lvlText w:val="8.%1"/>
      <w:lvlJc w:val="left"/>
      <w:pPr>
        <w:ind w:left="107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17457101"/>
    <w:multiLevelType w:val="hybridMultilevel"/>
    <w:tmpl w:val="0CEABFAC"/>
    <w:lvl w:ilvl="0" w:tplc="815AF3B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7ED03CE"/>
    <w:multiLevelType w:val="multilevel"/>
    <w:tmpl w:val="8B86033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2"/>
      </w:rPr>
    </w:lvl>
    <w:lvl w:ilvl="1">
      <w:start w:val="1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/>
        <w:i w:val="0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</w:abstractNum>
  <w:abstractNum w:abstractNumId="8">
    <w:nsid w:val="1D5A3E2B"/>
    <w:multiLevelType w:val="hybridMultilevel"/>
    <w:tmpl w:val="67F6D808"/>
    <w:lvl w:ilvl="0" w:tplc="1424EA6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1D975B80"/>
    <w:multiLevelType w:val="hybridMultilevel"/>
    <w:tmpl w:val="A2EA9AD4"/>
    <w:lvl w:ilvl="0" w:tplc="3FCCF654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0">
    <w:nsid w:val="1E5424B3"/>
    <w:multiLevelType w:val="hybridMultilevel"/>
    <w:tmpl w:val="31201ADE"/>
    <w:lvl w:ilvl="0" w:tplc="1424EA68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1">
    <w:nsid w:val="221710D7"/>
    <w:multiLevelType w:val="hybridMultilevel"/>
    <w:tmpl w:val="92960870"/>
    <w:lvl w:ilvl="0" w:tplc="1424EA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3A05E1B"/>
    <w:multiLevelType w:val="hybridMultilevel"/>
    <w:tmpl w:val="DEBEBDF6"/>
    <w:lvl w:ilvl="0" w:tplc="91642B5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61067F6"/>
    <w:multiLevelType w:val="multilevel"/>
    <w:tmpl w:val="066A562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14">
    <w:nsid w:val="28736E46"/>
    <w:multiLevelType w:val="hybridMultilevel"/>
    <w:tmpl w:val="875A30D4"/>
    <w:lvl w:ilvl="0" w:tplc="B350863E">
      <w:start w:val="1"/>
      <w:numFmt w:val="decimal"/>
      <w:lvlText w:val="5.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9821550"/>
    <w:multiLevelType w:val="hybridMultilevel"/>
    <w:tmpl w:val="BD7A93AE"/>
    <w:lvl w:ilvl="0" w:tplc="1424EA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2DDD3E39"/>
    <w:multiLevelType w:val="hybridMultilevel"/>
    <w:tmpl w:val="9EC8DDCE"/>
    <w:lvl w:ilvl="0" w:tplc="1424EA68">
      <w:start w:val="1"/>
      <w:numFmt w:val="bullet"/>
      <w:lvlText w:val=""/>
      <w:lvlJc w:val="left"/>
      <w:pPr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17">
    <w:nsid w:val="313442E3"/>
    <w:multiLevelType w:val="hybridMultilevel"/>
    <w:tmpl w:val="6AC446A2"/>
    <w:lvl w:ilvl="0" w:tplc="3102861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2E6654D"/>
    <w:multiLevelType w:val="hybridMultilevel"/>
    <w:tmpl w:val="310AA566"/>
    <w:lvl w:ilvl="0" w:tplc="1424EA68">
      <w:start w:val="1"/>
      <w:numFmt w:val="bullet"/>
      <w:lvlText w:val=""/>
      <w:lvlJc w:val="left"/>
      <w:pPr>
        <w:ind w:left="1363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083" w:hanging="360"/>
      </w:pPr>
    </w:lvl>
    <w:lvl w:ilvl="2" w:tplc="0419001B" w:tentative="1">
      <w:start w:val="1"/>
      <w:numFmt w:val="lowerRoman"/>
      <w:lvlText w:val="%3."/>
      <w:lvlJc w:val="right"/>
      <w:pPr>
        <w:ind w:left="2803" w:hanging="180"/>
      </w:pPr>
    </w:lvl>
    <w:lvl w:ilvl="3" w:tplc="0419000F" w:tentative="1">
      <w:start w:val="1"/>
      <w:numFmt w:val="decimal"/>
      <w:lvlText w:val="%4."/>
      <w:lvlJc w:val="left"/>
      <w:pPr>
        <w:ind w:left="3523" w:hanging="360"/>
      </w:pPr>
    </w:lvl>
    <w:lvl w:ilvl="4" w:tplc="04190019" w:tentative="1">
      <w:start w:val="1"/>
      <w:numFmt w:val="lowerLetter"/>
      <w:lvlText w:val="%5."/>
      <w:lvlJc w:val="left"/>
      <w:pPr>
        <w:ind w:left="4243" w:hanging="360"/>
      </w:pPr>
    </w:lvl>
    <w:lvl w:ilvl="5" w:tplc="0419001B" w:tentative="1">
      <w:start w:val="1"/>
      <w:numFmt w:val="lowerRoman"/>
      <w:lvlText w:val="%6."/>
      <w:lvlJc w:val="right"/>
      <w:pPr>
        <w:ind w:left="4963" w:hanging="180"/>
      </w:pPr>
    </w:lvl>
    <w:lvl w:ilvl="6" w:tplc="0419000F" w:tentative="1">
      <w:start w:val="1"/>
      <w:numFmt w:val="decimal"/>
      <w:lvlText w:val="%7."/>
      <w:lvlJc w:val="left"/>
      <w:pPr>
        <w:ind w:left="5683" w:hanging="360"/>
      </w:pPr>
    </w:lvl>
    <w:lvl w:ilvl="7" w:tplc="04190019" w:tentative="1">
      <w:start w:val="1"/>
      <w:numFmt w:val="lowerLetter"/>
      <w:lvlText w:val="%8."/>
      <w:lvlJc w:val="left"/>
      <w:pPr>
        <w:ind w:left="6403" w:hanging="360"/>
      </w:pPr>
    </w:lvl>
    <w:lvl w:ilvl="8" w:tplc="0419001B" w:tentative="1">
      <w:start w:val="1"/>
      <w:numFmt w:val="lowerRoman"/>
      <w:lvlText w:val="%9."/>
      <w:lvlJc w:val="right"/>
      <w:pPr>
        <w:ind w:left="7123" w:hanging="180"/>
      </w:pPr>
    </w:lvl>
  </w:abstractNum>
  <w:abstractNum w:abstractNumId="19">
    <w:nsid w:val="33E067BD"/>
    <w:multiLevelType w:val="multilevel"/>
    <w:tmpl w:val="5360F57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>
    <w:nsid w:val="35DC0634"/>
    <w:multiLevelType w:val="hybridMultilevel"/>
    <w:tmpl w:val="56D20E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5EB401D"/>
    <w:multiLevelType w:val="hybridMultilevel"/>
    <w:tmpl w:val="64CC7B4E"/>
    <w:lvl w:ilvl="0" w:tplc="BFD4E20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97A33BD"/>
    <w:multiLevelType w:val="hybridMultilevel"/>
    <w:tmpl w:val="2B96A03C"/>
    <w:lvl w:ilvl="0" w:tplc="1424EA68">
      <w:start w:val="1"/>
      <w:numFmt w:val="bullet"/>
      <w:lvlText w:val=""/>
      <w:lvlJc w:val="left"/>
      <w:pPr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23">
    <w:nsid w:val="3AFB5E47"/>
    <w:multiLevelType w:val="hybridMultilevel"/>
    <w:tmpl w:val="1C728E14"/>
    <w:lvl w:ilvl="0" w:tplc="1424EA68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4">
    <w:nsid w:val="3CD870C7"/>
    <w:multiLevelType w:val="hybridMultilevel"/>
    <w:tmpl w:val="ECC03F0A"/>
    <w:lvl w:ilvl="0" w:tplc="24844344">
      <w:start w:val="1"/>
      <w:numFmt w:val="decimal"/>
      <w:lvlText w:val="4.%1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5">
    <w:nsid w:val="41983827"/>
    <w:multiLevelType w:val="hybridMultilevel"/>
    <w:tmpl w:val="BD3E8D0C"/>
    <w:lvl w:ilvl="0" w:tplc="1424EA68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6">
    <w:nsid w:val="41BB5A61"/>
    <w:multiLevelType w:val="hybridMultilevel"/>
    <w:tmpl w:val="033666F2"/>
    <w:lvl w:ilvl="0" w:tplc="1424EA6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8E83109"/>
    <w:multiLevelType w:val="hybridMultilevel"/>
    <w:tmpl w:val="CD5A9B80"/>
    <w:lvl w:ilvl="0" w:tplc="1424EA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49B202B8"/>
    <w:multiLevelType w:val="hybridMultilevel"/>
    <w:tmpl w:val="A58EBB22"/>
    <w:lvl w:ilvl="0" w:tplc="33025FBC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>
    <w:nsid w:val="518A69C9"/>
    <w:multiLevelType w:val="hybridMultilevel"/>
    <w:tmpl w:val="F64A3B76"/>
    <w:lvl w:ilvl="0" w:tplc="952C525C">
      <w:start w:val="1"/>
      <w:numFmt w:val="decimal"/>
      <w:lvlText w:val="%1)"/>
      <w:lvlJc w:val="left"/>
      <w:pPr>
        <w:ind w:left="13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83" w:hanging="360"/>
      </w:pPr>
    </w:lvl>
    <w:lvl w:ilvl="2" w:tplc="0419001B" w:tentative="1">
      <w:start w:val="1"/>
      <w:numFmt w:val="lowerRoman"/>
      <w:lvlText w:val="%3."/>
      <w:lvlJc w:val="right"/>
      <w:pPr>
        <w:ind w:left="2803" w:hanging="180"/>
      </w:pPr>
    </w:lvl>
    <w:lvl w:ilvl="3" w:tplc="0419000F" w:tentative="1">
      <w:start w:val="1"/>
      <w:numFmt w:val="decimal"/>
      <w:lvlText w:val="%4."/>
      <w:lvlJc w:val="left"/>
      <w:pPr>
        <w:ind w:left="3523" w:hanging="360"/>
      </w:pPr>
    </w:lvl>
    <w:lvl w:ilvl="4" w:tplc="04190019" w:tentative="1">
      <w:start w:val="1"/>
      <w:numFmt w:val="lowerLetter"/>
      <w:lvlText w:val="%5."/>
      <w:lvlJc w:val="left"/>
      <w:pPr>
        <w:ind w:left="4243" w:hanging="360"/>
      </w:pPr>
    </w:lvl>
    <w:lvl w:ilvl="5" w:tplc="0419001B" w:tentative="1">
      <w:start w:val="1"/>
      <w:numFmt w:val="lowerRoman"/>
      <w:lvlText w:val="%6."/>
      <w:lvlJc w:val="right"/>
      <w:pPr>
        <w:ind w:left="4963" w:hanging="180"/>
      </w:pPr>
    </w:lvl>
    <w:lvl w:ilvl="6" w:tplc="0419000F" w:tentative="1">
      <w:start w:val="1"/>
      <w:numFmt w:val="decimal"/>
      <w:lvlText w:val="%7."/>
      <w:lvlJc w:val="left"/>
      <w:pPr>
        <w:ind w:left="5683" w:hanging="360"/>
      </w:pPr>
    </w:lvl>
    <w:lvl w:ilvl="7" w:tplc="04190019" w:tentative="1">
      <w:start w:val="1"/>
      <w:numFmt w:val="lowerLetter"/>
      <w:lvlText w:val="%8."/>
      <w:lvlJc w:val="left"/>
      <w:pPr>
        <w:ind w:left="6403" w:hanging="360"/>
      </w:pPr>
    </w:lvl>
    <w:lvl w:ilvl="8" w:tplc="0419001B" w:tentative="1">
      <w:start w:val="1"/>
      <w:numFmt w:val="lowerRoman"/>
      <w:lvlText w:val="%9."/>
      <w:lvlJc w:val="right"/>
      <w:pPr>
        <w:ind w:left="7123" w:hanging="180"/>
      </w:pPr>
    </w:lvl>
  </w:abstractNum>
  <w:abstractNum w:abstractNumId="30">
    <w:nsid w:val="51D949EA"/>
    <w:multiLevelType w:val="multilevel"/>
    <w:tmpl w:val="046E3D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2"/>
      </w:rPr>
    </w:lvl>
    <w:lvl w:ilvl="1">
      <w:start w:val="1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b/>
        <w:i w:val="0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b w:val="0"/>
        <w:i w:val="0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</w:abstractNum>
  <w:abstractNum w:abstractNumId="31">
    <w:nsid w:val="51E6367D"/>
    <w:multiLevelType w:val="hybridMultilevel"/>
    <w:tmpl w:val="1F9E583A"/>
    <w:lvl w:ilvl="0" w:tplc="1424EA6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2">
    <w:nsid w:val="520F52DC"/>
    <w:multiLevelType w:val="hybridMultilevel"/>
    <w:tmpl w:val="1C904594"/>
    <w:lvl w:ilvl="0" w:tplc="1424EA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>
    <w:nsid w:val="53B6416D"/>
    <w:multiLevelType w:val="hybridMultilevel"/>
    <w:tmpl w:val="68AC0666"/>
    <w:lvl w:ilvl="0" w:tplc="1424EA6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58C13496"/>
    <w:multiLevelType w:val="multilevel"/>
    <w:tmpl w:val="5BA64F80"/>
    <w:lvl w:ilvl="0">
      <w:start w:val="3"/>
      <w:numFmt w:val="decimal"/>
      <w:lvlText w:val="%1"/>
      <w:lvlJc w:val="left"/>
      <w:pPr>
        <w:ind w:left="375" w:hanging="375"/>
      </w:pPr>
      <w:rPr>
        <w:rFonts w:ascii="Times New Roman" w:hAnsi="Times New Roman" w:hint="default"/>
      </w:rPr>
    </w:lvl>
    <w:lvl w:ilvl="1">
      <w:start w:val="1"/>
      <w:numFmt w:val="decimal"/>
      <w:lvlText w:val="%1.%2"/>
      <w:lvlJc w:val="left"/>
      <w:pPr>
        <w:ind w:left="1080" w:hanging="720"/>
      </w:pPr>
      <w:rPr>
        <w:rFonts w:ascii="Times New Roman" w:hAnsi="Times New Roman"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ascii="Times New Roman" w:hAnsi="Times New Roman"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ascii="Times New Roman" w:hAnsi="Times New Roman"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ascii="Times New Roman" w:hAnsi="Times New Roman"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ascii="Times New Roman" w:hAnsi="Times New Roman"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ascii="Times New Roman" w:hAnsi="Times New Roman"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ascii="Times New Roman" w:hAnsi="Times New Roman"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ascii="Times New Roman" w:hAnsi="Times New Roman" w:hint="default"/>
      </w:rPr>
    </w:lvl>
  </w:abstractNum>
  <w:abstractNum w:abstractNumId="35">
    <w:nsid w:val="598A541C"/>
    <w:multiLevelType w:val="hybridMultilevel"/>
    <w:tmpl w:val="FF226764"/>
    <w:lvl w:ilvl="0" w:tplc="156C557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DFF3E10"/>
    <w:multiLevelType w:val="multilevel"/>
    <w:tmpl w:val="5360F57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7">
    <w:nsid w:val="66EB0913"/>
    <w:multiLevelType w:val="hybridMultilevel"/>
    <w:tmpl w:val="58123B6A"/>
    <w:lvl w:ilvl="0" w:tplc="2A92AB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8">
    <w:nsid w:val="6A700F36"/>
    <w:multiLevelType w:val="multilevel"/>
    <w:tmpl w:val="73B42B3C"/>
    <w:lvl w:ilvl="0">
      <w:start w:val="2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7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0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432" w:hanging="2160"/>
      </w:pPr>
      <w:rPr>
        <w:rFonts w:hint="default"/>
      </w:rPr>
    </w:lvl>
  </w:abstractNum>
  <w:abstractNum w:abstractNumId="39">
    <w:nsid w:val="6B9449AC"/>
    <w:multiLevelType w:val="multilevel"/>
    <w:tmpl w:val="09C88250"/>
    <w:lvl w:ilvl="0">
      <w:start w:val="1"/>
      <w:numFmt w:val="russianUpper"/>
      <w:pStyle w:val="3"/>
      <w:suff w:val="space"/>
      <w:lvlText w:val="Приложение %1"/>
      <w:lvlJc w:val="left"/>
      <w:pPr>
        <w:ind w:left="1702"/>
      </w:pPr>
      <w:rPr>
        <w:rFonts w:ascii="Times New Roman" w:hAnsi="Times New Roman" w:cs="Times New Roman" w:hint="default"/>
        <w:sz w:val="28"/>
      </w:rPr>
    </w:lvl>
    <w:lvl w:ilvl="1">
      <w:start w:val="1"/>
      <w:numFmt w:val="upperLetter"/>
      <w:lvlText w:val="%2."/>
      <w:lvlJc w:val="left"/>
      <w:pPr>
        <w:tabs>
          <w:tab w:val="num" w:pos="1197"/>
        </w:tabs>
        <w:ind w:left="837"/>
      </w:pPr>
      <w:rPr>
        <w:rFonts w:cs="Times New Roman" w:hint="default"/>
      </w:rPr>
    </w:lvl>
    <w:lvl w:ilvl="2">
      <w:start w:val="1"/>
      <w:numFmt w:val="russianUpper"/>
      <w:lvlText w:val="Приложение %3."/>
      <w:lvlJc w:val="left"/>
      <w:pPr>
        <w:tabs>
          <w:tab w:val="num" w:pos="480"/>
        </w:tabs>
        <w:ind w:left="480"/>
      </w:pPr>
      <w:rPr>
        <w:rFonts w:cs="Times New Roman" w:hint="default"/>
      </w:rPr>
    </w:lvl>
    <w:lvl w:ilvl="3">
      <w:start w:val="1"/>
      <w:numFmt w:val="lowerLetter"/>
      <w:lvlText w:val="%4)"/>
      <w:lvlJc w:val="left"/>
      <w:pPr>
        <w:tabs>
          <w:tab w:val="num" w:pos="2637"/>
        </w:tabs>
        <w:ind w:left="2277"/>
      </w:pPr>
      <w:rPr>
        <w:rFonts w:cs="Times New Roman" w:hint="default"/>
      </w:rPr>
    </w:lvl>
    <w:lvl w:ilvl="4">
      <w:start w:val="1"/>
      <w:numFmt w:val="decimal"/>
      <w:lvlText w:val="(%5)"/>
      <w:lvlJc w:val="left"/>
      <w:pPr>
        <w:tabs>
          <w:tab w:val="num" w:pos="3357"/>
        </w:tabs>
        <w:ind w:left="2997"/>
      </w:pPr>
      <w:rPr>
        <w:rFonts w:cs="Times New Roman" w:hint="default"/>
      </w:rPr>
    </w:lvl>
    <w:lvl w:ilvl="5">
      <w:start w:val="1"/>
      <w:numFmt w:val="lowerLetter"/>
      <w:lvlText w:val="(%6)"/>
      <w:lvlJc w:val="left"/>
      <w:pPr>
        <w:tabs>
          <w:tab w:val="num" w:pos="4077"/>
        </w:tabs>
        <w:ind w:left="3717"/>
      </w:pPr>
      <w:rPr>
        <w:rFonts w:cs="Times New Roman" w:hint="default"/>
      </w:rPr>
    </w:lvl>
    <w:lvl w:ilvl="6">
      <w:start w:val="1"/>
      <w:numFmt w:val="lowerRoman"/>
      <w:lvlText w:val="(%7)"/>
      <w:lvlJc w:val="left"/>
      <w:pPr>
        <w:tabs>
          <w:tab w:val="num" w:pos="4797"/>
        </w:tabs>
        <w:ind w:left="4437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5517"/>
        </w:tabs>
        <w:ind w:left="5157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6237"/>
        </w:tabs>
        <w:ind w:left="5877"/>
      </w:pPr>
      <w:rPr>
        <w:rFonts w:cs="Times New Roman" w:hint="default"/>
      </w:rPr>
    </w:lvl>
  </w:abstractNum>
  <w:abstractNum w:abstractNumId="40">
    <w:nsid w:val="71B27995"/>
    <w:multiLevelType w:val="hybridMultilevel"/>
    <w:tmpl w:val="56A2E886"/>
    <w:lvl w:ilvl="0" w:tplc="1424EA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1">
    <w:nsid w:val="73166F15"/>
    <w:multiLevelType w:val="multilevel"/>
    <w:tmpl w:val="9558CF5A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42">
    <w:nsid w:val="748D1732"/>
    <w:multiLevelType w:val="hybridMultilevel"/>
    <w:tmpl w:val="35CAE022"/>
    <w:lvl w:ilvl="0" w:tplc="25E87B6A">
      <w:start w:val="1"/>
      <w:numFmt w:val="decimal"/>
      <w:lvlText w:val="7.%1"/>
      <w:lvlJc w:val="left"/>
      <w:pPr>
        <w:ind w:left="107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6200D31"/>
    <w:multiLevelType w:val="hybridMultilevel"/>
    <w:tmpl w:val="44FAA9A6"/>
    <w:lvl w:ilvl="0" w:tplc="56009F0E">
      <w:start w:val="1"/>
      <w:numFmt w:val="decimal"/>
      <w:lvlText w:val="6.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7413E34"/>
    <w:multiLevelType w:val="hybridMultilevel"/>
    <w:tmpl w:val="BC6C0FC8"/>
    <w:lvl w:ilvl="0" w:tplc="B36600AC">
      <w:start w:val="1"/>
      <w:numFmt w:val="decimal"/>
      <w:lvlText w:val="%1."/>
      <w:lvlJc w:val="left"/>
      <w:pPr>
        <w:ind w:left="76" w:hanging="360"/>
      </w:pPr>
      <w:rPr>
        <w:rFonts w:ascii="Times New Roman" w:hAnsi="Times New Roman" w:cs="Times New Roman" w:hint="default"/>
        <w:sz w:val="28"/>
      </w:rPr>
    </w:lvl>
    <w:lvl w:ilvl="1" w:tplc="04190019">
      <w:start w:val="1"/>
      <w:numFmt w:val="lowerLetter"/>
      <w:lvlText w:val="%2."/>
      <w:lvlJc w:val="left"/>
      <w:pPr>
        <w:ind w:left="796" w:hanging="360"/>
      </w:pPr>
    </w:lvl>
    <w:lvl w:ilvl="2" w:tplc="0419001B">
      <w:start w:val="1"/>
      <w:numFmt w:val="lowerRoman"/>
      <w:lvlText w:val="%3."/>
      <w:lvlJc w:val="right"/>
      <w:pPr>
        <w:ind w:left="1516" w:hanging="180"/>
      </w:pPr>
    </w:lvl>
    <w:lvl w:ilvl="3" w:tplc="0419000F">
      <w:start w:val="1"/>
      <w:numFmt w:val="decimal"/>
      <w:lvlText w:val="%4."/>
      <w:lvlJc w:val="left"/>
      <w:pPr>
        <w:ind w:left="2236" w:hanging="360"/>
      </w:pPr>
    </w:lvl>
    <w:lvl w:ilvl="4" w:tplc="04190019">
      <w:start w:val="1"/>
      <w:numFmt w:val="lowerLetter"/>
      <w:lvlText w:val="%5."/>
      <w:lvlJc w:val="left"/>
      <w:pPr>
        <w:ind w:left="2956" w:hanging="360"/>
      </w:pPr>
    </w:lvl>
    <w:lvl w:ilvl="5" w:tplc="0419001B">
      <w:start w:val="1"/>
      <w:numFmt w:val="lowerRoman"/>
      <w:lvlText w:val="%6."/>
      <w:lvlJc w:val="right"/>
      <w:pPr>
        <w:ind w:left="3676" w:hanging="180"/>
      </w:pPr>
    </w:lvl>
    <w:lvl w:ilvl="6" w:tplc="0419000F">
      <w:start w:val="1"/>
      <w:numFmt w:val="decimal"/>
      <w:lvlText w:val="%7."/>
      <w:lvlJc w:val="left"/>
      <w:pPr>
        <w:ind w:left="4396" w:hanging="360"/>
      </w:pPr>
    </w:lvl>
    <w:lvl w:ilvl="7" w:tplc="04190019">
      <w:start w:val="1"/>
      <w:numFmt w:val="lowerLetter"/>
      <w:lvlText w:val="%8."/>
      <w:lvlJc w:val="left"/>
      <w:pPr>
        <w:ind w:left="5116" w:hanging="360"/>
      </w:pPr>
    </w:lvl>
    <w:lvl w:ilvl="8" w:tplc="0419001B">
      <w:start w:val="1"/>
      <w:numFmt w:val="lowerRoman"/>
      <w:lvlText w:val="%9."/>
      <w:lvlJc w:val="right"/>
      <w:pPr>
        <w:ind w:left="5836" w:hanging="180"/>
      </w:pPr>
    </w:lvl>
  </w:abstractNum>
  <w:abstractNum w:abstractNumId="45">
    <w:nsid w:val="78120E94"/>
    <w:multiLevelType w:val="multilevel"/>
    <w:tmpl w:val="138A0116"/>
    <w:styleLink w:val="10"/>
    <w:lvl w:ilvl="0">
      <w:start w:val="7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500"/>
        </w:tabs>
        <w:ind w:left="1500" w:hanging="420"/>
      </w:pPr>
      <w:rPr>
        <w:rFonts w:hint="default"/>
      </w:rPr>
    </w:lvl>
    <w:lvl w:ilvl="2">
      <w:start w:val="7"/>
      <w:numFmt w:val="decimal"/>
      <w:isLgl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880"/>
        </w:tabs>
        <w:ind w:left="2880" w:hanging="1800"/>
      </w:pPr>
      <w:rPr>
        <w:rFonts w:hint="default"/>
      </w:rPr>
    </w:lvl>
  </w:abstractNum>
  <w:abstractNum w:abstractNumId="46">
    <w:nsid w:val="7BB825BE"/>
    <w:multiLevelType w:val="multilevel"/>
    <w:tmpl w:val="6B6C7B08"/>
    <w:lvl w:ilvl="0">
      <w:start w:val="2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72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09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5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82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82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192" w:hanging="2160"/>
      </w:pPr>
      <w:rPr>
        <w:rFonts w:hint="default"/>
      </w:rPr>
    </w:lvl>
  </w:abstractNum>
  <w:num w:numId="1">
    <w:abstractNumId w:val="0"/>
  </w:num>
  <w:num w:numId="2">
    <w:abstractNumId w:val="39"/>
  </w:num>
  <w:num w:numId="3">
    <w:abstractNumId w:val="28"/>
  </w:num>
  <w:num w:numId="4">
    <w:abstractNumId w:val="13"/>
  </w:num>
  <w:num w:numId="5">
    <w:abstractNumId w:val="35"/>
  </w:num>
  <w:num w:numId="6">
    <w:abstractNumId w:val="40"/>
  </w:num>
  <w:num w:numId="7">
    <w:abstractNumId w:val="24"/>
  </w:num>
  <w:num w:numId="8">
    <w:abstractNumId w:val="30"/>
  </w:num>
  <w:num w:numId="9">
    <w:abstractNumId w:val="11"/>
  </w:num>
  <w:num w:numId="10">
    <w:abstractNumId w:val="14"/>
  </w:num>
  <w:num w:numId="11">
    <w:abstractNumId w:val="26"/>
  </w:num>
  <w:num w:numId="12">
    <w:abstractNumId w:val="4"/>
  </w:num>
  <w:num w:numId="13">
    <w:abstractNumId w:val="8"/>
  </w:num>
  <w:num w:numId="14">
    <w:abstractNumId w:val="33"/>
  </w:num>
  <w:num w:numId="15">
    <w:abstractNumId w:val="43"/>
  </w:num>
  <w:num w:numId="16">
    <w:abstractNumId w:val="23"/>
  </w:num>
  <w:num w:numId="17">
    <w:abstractNumId w:val="42"/>
  </w:num>
  <w:num w:numId="18">
    <w:abstractNumId w:val="5"/>
  </w:num>
  <w:num w:numId="19">
    <w:abstractNumId w:val="29"/>
  </w:num>
  <w:num w:numId="20">
    <w:abstractNumId w:val="45"/>
  </w:num>
  <w:num w:numId="21">
    <w:abstractNumId w:val="18"/>
  </w:num>
  <w:num w:numId="22">
    <w:abstractNumId w:val="15"/>
  </w:num>
  <w:num w:numId="23">
    <w:abstractNumId w:val="7"/>
  </w:num>
  <w:num w:numId="24">
    <w:abstractNumId w:val="2"/>
  </w:num>
  <w:num w:numId="25">
    <w:abstractNumId w:val="16"/>
  </w:num>
  <w:num w:numId="26">
    <w:abstractNumId w:val="22"/>
  </w:num>
  <w:num w:numId="27">
    <w:abstractNumId w:val="1"/>
  </w:num>
  <w:num w:numId="28">
    <w:abstractNumId w:val="32"/>
  </w:num>
  <w:num w:numId="29">
    <w:abstractNumId w:val="10"/>
  </w:num>
  <w:num w:numId="30">
    <w:abstractNumId w:val="25"/>
  </w:num>
  <w:num w:numId="31">
    <w:abstractNumId w:val="31"/>
  </w:num>
  <w:num w:numId="32">
    <w:abstractNumId w:val="6"/>
  </w:num>
  <w:num w:numId="33">
    <w:abstractNumId w:val="12"/>
  </w:num>
  <w:num w:numId="34">
    <w:abstractNumId w:val="21"/>
  </w:num>
  <w:num w:numId="35">
    <w:abstractNumId w:val="27"/>
  </w:num>
  <w:num w:numId="36">
    <w:abstractNumId w:val="37"/>
  </w:num>
  <w:num w:numId="37">
    <w:abstractNumId w:val="20"/>
  </w:num>
  <w:num w:numId="38">
    <w:abstractNumId w:val="9"/>
  </w:num>
  <w:num w:numId="39">
    <w:abstractNumId w:val="19"/>
  </w:num>
  <w:num w:numId="40">
    <w:abstractNumId w:val="41"/>
  </w:num>
  <w:num w:numId="41">
    <w:abstractNumId w:val="38"/>
  </w:num>
  <w:num w:numId="42">
    <w:abstractNumId w:val="46"/>
  </w:num>
  <w:num w:numId="43">
    <w:abstractNumId w:val="17"/>
  </w:num>
  <w:num w:numId="44">
    <w:abstractNumId w:val="44"/>
  </w:num>
  <w:num w:numId="45">
    <w:abstractNumId w:val="44"/>
  </w:num>
  <w:num w:numId="46">
    <w:abstractNumId w:val="36"/>
  </w:num>
  <w:num w:numId="47">
    <w:abstractNumId w:val="3"/>
  </w:num>
  <w:num w:numId="48">
    <w:abstractNumId w:val="34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autoHyphenation/>
  <w:doNotHyphenateCaps/>
  <w:drawingGridHorizontalSpacing w:val="181"/>
  <w:drawingGridVerticalSpacing w:val="181"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5AB5"/>
    <w:rsid w:val="000002B7"/>
    <w:rsid w:val="00004681"/>
    <w:rsid w:val="0000534D"/>
    <w:rsid w:val="00005353"/>
    <w:rsid w:val="00005828"/>
    <w:rsid w:val="000060D8"/>
    <w:rsid w:val="00006378"/>
    <w:rsid w:val="000070A8"/>
    <w:rsid w:val="00007E84"/>
    <w:rsid w:val="000108F2"/>
    <w:rsid w:val="0001334C"/>
    <w:rsid w:val="000145C7"/>
    <w:rsid w:val="00014D24"/>
    <w:rsid w:val="0001550E"/>
    <w:rsid w:val="00016231"/>
    <w:rsid w:val="00017BD0"/>
    <w:rsid w:val="000200F8"/>
    <w:rsid w:val="000201BB"/>
    <w:rsid w:val="00021996"/>
    <w:rsid w:val="00022390"/>
    <w:rsid w:val="00023AEA"/>
    <w:rsid w:val="00023CBC"/>
    <w:rsid w:val="0002431F"/>
    <w:rsid w:val="00026C68"/>
    <w:rsid w:val="00026D38"/>
    <w:rsid w:val="000273DB"/>
    <w:rsid w:val="00030CEB"/>
    <w:rsid w:val="00030FE4"/>
    <w:rsid w:val="000312BA"/>
    <w:rsid w:val="0003181F"/>
    <w:rsid w:val="0003257A"/>
    <w:rsid w:val="00033190"/>
    <w:rsid w:val="00034646"/>
    <w:rsid w:val="00034FB3"/>
    <w:rsid w:val="000350E1"/>
    <w:rsid w:val="00036643"/>
    <w:rsid w:val="00036976"/>
    <w:rsid w:val="000371DD"/>
    <w:rsid w:val="00037871"/>
    <w:rsid w:val="00040B1D"/>
    <w:rsid w:val="00041F0C"/>
    <w:rsid w:val="00042761"/>
    <w:rsid w:val="000428AC"/>
    <w:rsid w:val="00043EF9"/>
    <w:rsid w:val="000449A7"/>
    <w:rsid w:val="00045077"/>
    <w:rsid w:val="00045D1A"/>
    <w:rsid w:val="00046095"/>
    <w:rsid w:val="000462FB"/>
    <w:rsid w:val="0004638A"/>
    <w:rsid w:val="00046C6A"/>
    <w:rsid w:val="00046D7F"/>
    <w:rsid w:val="000477A7"/>
    <w:rsid w:val="00047886"/>
    <w:rsid w:val="0005088F"/>
    <w:rsid w:val="00050D66"/>
    <w:rsid w:val="00051C0F"/>
    <w:rsid w:val="0005259F"/>
    <w:rsid w:val="0005444E"/>
    <w:rsid w:val="00054D1B"/>
    <w:rsid w:val="00055AB5"/>
    <w:rsid w:val="00055C70"/>
    <w:rsid w:val="000561B7"/>
    <w:rsid w:val="00056303"/>
    <w:rsid w:val="000610C4"/>
    <w:rsid w:val="000627E4"/>
    <w:rsid w:val="00063BEE"/>
    <w:rsid w:val="00064D24"/>
    <w:rsid w:val="000657DC"/>
    <w:rsid w:val="00065B60"/>
    <w:rsid w:val="0006748D"/>
    <w:rsid w:val="0006765D"/>
    <w:rsid w:val="00070080"/>
    <w:rsid w:val="00070151"/>
    <w:rsid w:val="000709CC"/>
    <w:rsid w:val="000719A5"/>
    <w:rsid w:val="0007219A"/>
    <w:rsid w:val="00073564"/>
    <w:rsid w:val="00073EB6"/>
    <w:rsid w:val="000742A9"/>
    <w:rsid w:val="00080BC6"/>
    <w:rsid w:val="00080D52"/>
    <w:rsid w:val="00081420"/>
    <w:rsid w:val="000871CC"/>
    <w:rsid w:val="000915DC"/>
    <w:rsid w:val="00092F06"/>
    <w:rsid w:val="00094EAB"/>
    <w:rsid w:val="00095004"/>
    <w:rsid w:val="0009507B"/>
    <w:rsid w:val="000951ED"/>
    <w:rsid w:val="00095583"/>
    <w:rsid w:val="0009689E"/>
    <w:rsid w:val="00096E24"/>
    <w:rsid w:val="000A0DAB"/>
    <w:rsid w:val="000A3FA2"/>
    <w:rsid w:val="000A4A5B"/>
    <w:rsid w:val="000A4BC2"/>
    <w:rsid w:val="000A6ECD"/>
    <w:rsid w:val="000A7933"/>
    <w:rsid w:val="000A7A48"/>
    <w:rsid w:val="000B091C"/>
    <w:rsid w:val="000B2FCE"/>
    <w:rsid w:val="000B30A1"/>
    <w:rsid w:val="000B3616"/>
    <w:rsid w:val="000B42C3"/>
    <w:rsid w:val="000B4B77"/>
    <w:rsid w:val="000B4CEE"/>
    <w:rsid w:val="000B66D4"/>
    <w:rsid w:val="000B6B95"/>
    <w:rsid w:val="000B7C68"/>
    <w:rsid w:val="000C1E9C"/>
    <w:rsid w:val="000C26C6"/>
    <w:rsid w:val="000C282E"/>
    <w:rsid w:val="000C32EF"/>
    <w:rsid w:val="000C3B7D"/>
    <w:rsid w:val="000C50C8"/>
    <w:rsid w:val="000C6797"/>
    <w:rsid w:val="000D1652"/>
    <w:rsid w:val="000D25D1"/>
    <w:rsid w:val="000D27C5"/>
    <w:rsid w:val="000D3B7C"/>
    <w:rsid w:val="000D4021"/>
    <w:rsid w:val="000D40C7"/>
    <w:rsid w:val="000D4264"/>
    <w:rsid w:val="000D5098"/>
    <w:rsid w:val="000D7EC6"/>
    <w:rsid w:val="000D7ECE"/>
    <w:rsid w:val="000E030B"/>
    <w:rsid w:val="000E0AA6"/>
    <w:rsid w:val="000E2428"/>
    <w:rsid w:val="000E2479"/>
    <w:rsid w:val="000E264E"/>
    <w:rsid w:val="000E2B6F"/>
    <w:rsid w:val="000E34CB"/>
    <w:rsid w:val="000E3DE6"/>
    <w:rsid w:val="000E4123"/>
    <w:rsid w:val="000E4DFC"/>
    <w:rsid w:val="000E5591"/>
    <w:rsid w:val="000E6C72"/>
    <w:rsid w:val="000F08CF"/>
    <w:rsid w:val="000F09CB"/>
    <w:rsid w:val="000F19BC"/>
    <w:rsid w:val="000F2828"/>
    <w:rsid w:val="000F282B"/>
    <w:rsid w:val="000F2C58"/>
    <w:rsid w:val="000F3CC5"/>
    <w:rsid w:val="000F3E94"/>
    <w:rsid w:val="000F4104"/>
    <w:rsid w:val="000F69F8"/>
    <w:rsid w:val="000F7FCA"/>
    <w:rsid w:val="0010061D"/>
    <w:rsid w:val="00100AA3"/>
    <w:rsid w:val="00101F71"/>
    <w:rsid w:val="00104DEE"/>
    <w:rsid w:val="00106A34"/>
    <w:rsid w:val="00106B92"/>
    <w:rsid w:val="001100FB"/>
    <w:rsid w:val="001114CD"/>
    <w:rsid w:val="00111987"/>
    <w:rsid w:val="001119FD"/>
    <w:rsid w:val="0011382D"/>
    <w:rsid w:val="001139EF"/>
    <w:rsid w:val="00114B69"/>
    <w:rsid w:val="00115F8A"/>
    <w:rsid w:val="00121AB9"/>
    <w:rsid w:val="00122868"/>
    <w:rsid w:val="00122D8E"/>
    <w:rsid w:val="00122DE8"/>
    <w:rsid w:val="001233D3"/>
    <w:rsid w:val="0012346D"/>
    <w:rsid w:val="00124A3C"/>
    <w:rsid w:val="00124A9D"/>
    <w:rsid w:val="0012581B"/>
    <w:rsid w:val="00125B26"/>
    <w:rsid w:val="00125EF9"/>
    <w:rsid w:val="0012607A"/>
    <w:rsid w:val="00126B49"/>
    <w:rsid w:val="00127668"/>
    <w:rsid w:val="00131801"/>
    <w:rsid w:val="0013269D"/>
    <w:rsid w:val="001347A7"/>
    <w:rsid w:val="00134D88"/>
    <w:rsid w:val="00134DA3"/>
    <w:rsid w:val="00135929"/>
    <w:rsid w:val="00136305"/>
    <w:rsid w:val="00140C24"/>
    <w:rsid w:val="00140FE5"/>
    <w:rsid w:val="00143288"/>
    <w:rsid w:val="00143CCE"/>
    <w:rsid w:val="001441F9"/>
    <w:rsid w:val="00144716"/>
    <w:rsid w:val="00144782"/>
    <w:rsid w:val="00144842"/>
    <w:rsid w:val="00144B91"/>
    <w:rsid w:val="0014562A"/>
    <w:rsid w:val="00145633"/>
    <w:rsid w:val="00145765"/>
    <w:rsid w:val="00145CBC"/>
    <w:rsid w:val="00145E4D"/>
    <w:rsid w:val="00146129"/>
    <w:rsid w:val="00147359"/>
    <w:rsid w:val="00147456"/>
    <w:rsid w:val="001519E0"/>
    <w:rsid w:val="0015248C"/>
    <w:rsid w:val="00153BB6"/>
    <w:rsid w:val="00154926"/>
    <w:rsid w:val="00154DBD"/>
    <w:rsid w:val="001550B0"/>
    <w:rsid w:val="00155398"/>
    <w:rsid w:val="001557D9"/>
    <w:rsid w:val="00156755"/>
    <w:rsid w:val="001567E2"/>
    <w:rsid w:val="00156C36"/>
    <w:rsid w:val="00156C40"/>
    <w:rsid w:val="00157C96"/>
    <w:rsid w:val="00160BFD"/>
    <w:rsid w:val="0016153A"/>
    <w:rsid w:val="00161A4F"/>
    <w:rsid w:val="00162ED3"/>
    <w:rsid w:val="001637E1"/>
    <w:rsid w:val="00163F79"/>
    <w:rsid w:val="00164CAF"/>
    <w:rsid w:val="00164FD5"/>
    <w:rsid w:val="00165F41"/>
    <w:rsid w:val="0017022D"/>
    <w:rsid w:val="00171017"/>
    <w:rsid w:val="001715C3"/>
    <w:rsid w:val="00171685"/>
    <w:rsid w:val="001716BE"/>
    <w:rsid w:val="00171F94"/>
    <w:rsid w:val="00172549"/>
    <w:rsid w:val="00172578"/>
    <w:rsid w:val="00172676"/>
    <w:rsid w:val="0017284D"/>
    <w:rsid w:val="0017397E"/>
    <w:rsid w:val="001747A3"/>
    <w:rsid w:val="00175762"/>
    <w:rsid w:val="001767EE"/>
    <w:rsid w:val="00176A28"/>
    <w:rsid w:val="00177022"/>
    <w:rsid w:val="00180431"/>
    <w:rsid w:val="00180958"/>
    <w:rsid w:val="00181D04"/>
    <w:rsid w:val="00182143"/>
    <w:rsid w:val="0018297A"/>
    <w:rsid w:val="00182ACE"/>
    <w:rsid w:val="00183797"/>
    <w:rsid w:val="00183AA0"/>
    <w:rsid w:val="001845AD"/>
    <w:rsid w:val="00185403"/>
    <w:rsid w:val="0018672C"/>
    <w:rsid w:val="00190652"/>
    <w:rsid w:val="00191B6F"/>
    <w:rsid w:val="001934B9"/>
    <w:rsid w:val="001944C1"/>
    <w:rsid w:val="00194E6B"/>
    <w:rsid w:val="00194F3B"/>
    <w:rsid w:val="00196678"/>
    <w:rsid w:val="00196FCE"/>
    <w:rsid w:val="001975ED"/>
    <w:rsid w:val="00197871"/>
    <w:rsid w:val="001A08BD"/>
    <w:rsid w:val="001A26F5"/>
    <w:rsid w:val="001A2B4E"/>
    <w:rsid w:val="001A30DC"/>
    <w:rsid w:val="001A3769"/>
    <w:rsid w:val="001A4215"/>
    <w:rsid w:val="001A48AC"/>
    <w:rsid w:val="001A5263"/>
    <w:rsid w:val="001A54AB"/>
    <w:rsid w:val="001A78F8"/>
    <w:rsid w:val="001B0099"/>
    <w:rsid w:val="001B0653"/>
    <w:rsid w:val="001B2680"/>
    <w:rsid w:val="001B3BF5"/>
    <w:rsid w:val="001B3D6E"/>
    <w:rsid w:val="001B7DAC"/>
    <w:rsid w:val="001C03AC"/>
    <w:rsid w:val="001C0B93"/>
    <w:rsid w:val="001C0C0D"/>
    <w:rsid w:val="001C2A62"/>
    <w:rsid w:val="001C2BEC"/>
    <w:rsid w:val="001C3D14"/>
    <w:rsid w:val="001C416E"/>
    <w:rsid w:val="001C4730"/>
    <w:rsid w:val="001C6972"/>
    <w:rsid w:val="001C7547"/>
    <w:rsid w:val="001D1038"/>
    <w:rsid w:val="001D1966"/>
    <w:rsid w:val="001D2DFD"/>
    <w:rsid w:val="001D3737"/>
    <w:rsid w:val="001D6B64"/>
    <w:rsid w:val="001D74CD"/>
    <w:rsid w:val="001E25BC"/>
    <w:rsid w:val="001E2728"/>
    <w:rsid w:val="001E2F97"/>
    <w:rsid w:val="001E593F"/>
    <w:rsid w:val="001E6210"/>
    <w:rsid w:val="001E719E"/>
    <w:rsid w:val="001F3103"/>
    <w:rsid w:val="001F6350"/>
    <w:rsid w:val="001F6DF2"/>
    <w:rsid w:val="00200663"/>
    <w:rsid w:val="00204146"/>
    <w:rsid w:val="0020464F"/>
    <w:rsid w:val="00206832"/>
    <w:rsid w:val="0021082A"/>
    <w:rsid w:val="00211909"/>
    <w:rsid w:val="0021302F"/>
    <w:rsid w:val="0021362F"/>
    <w:rsid w:val="002137BF"/>
    <w:rsid w:val="00214C7B"/>
    <w:rsid w:val="00215FDA"/>
    <w:rsid w:val="0021699C"/>
    <w:rsid w:val="00216C01"/>
    <w:rsid w:val="002200B2"/>
    <w:rsid w:val="00220B83"/>
    <w:rsid w:val="00220FC6"/>
    <w:rsid w:val="0022175C"/>
    <w:rsid w:val="002227B0"/>
    <w:rsid w:val="00223A18"/>
    <w:rsid w:val="00225221"/>
    <w:rsid w:val="00227298"/>
    <w:rsid w:val="002303E5"/>
    <w:rsid w:val="0023455C"/>
    <w:rsid w:val="0023626E"/>
    <w:rsid w:val="002365A3"/>
    <w:rsid w:val="00236C13"/>
    <w:rsid w:val="00237536"/>
    <w:rsid w:val="00237ABF"/>
    <w:rsid w:val="0024275B"/>
    <w:rsid w:val="00244184"/>
    <w:rsid w:val="00245A56"/>
    <w:rsid w:val="0024665B"/>
    <w:rsid w:val="00246EA7"/>
    <w:rsid w:val="00247599"/>
    <w:rsid w:val="00250184"/>
    <w:rsid w:val="00250328"/>
    <w:rsid w:val="0025032F"/>
    <w:rsid w:val="00250CBF"/>
    <w:rsid w:val="002513BC"/>
    <w:rsid w:val="002521CE"/>
    <w:rsid w:val="002542A9"/>
    <w:rsid w:val="002556B0"/>
    <w:rsid w:val="00255AE6"/>
    <w:rsid w:val="00256D75"/>
    <w:rsid w:val="00257923"/>
    <w:rsid w:val="002605EF"/>
    <w:rsid w:val="0026201C"/>
    <w:rsid w:val="002633C9"/>
    <w:rsid w:val="002653BA"/>
    <w:rsid w:val="00265D83"/>
    <w:rsid w:val="0027029A"/>
    <w:rsid w:val="0027039C"/>
    <w:rsid w:val="0027078B"/>
    <w:rsid w:val="00271A7F"/>
    <w:rsid w:val="002726F1"/>
    <w:rsid w:val="002727BC"/>
    <w:rsid w:val="002729E5"/>
    <w:rsid w:val="00272A6B"/>
    <w:rsid w:val="00274002"/>
    <w:rsid w:val="002741E1"/>
    <w:rsid w:val="00274ADA"/>
    <w:rsid w:val="00274C4A"/>
    <w:rsid w:val="00276210"/>
    <w:rsid w:val="002769BC"/>
    <w:rsid w:val="00277A42"/>
    <w:rsid w:val="00277E7D"/>
    <w:rsid w:val="00277EDD"/>
    <w:rsid w:val="002816BF"/>
    <w:rsid w:val="002819BA"/>
    <w:rsid w:val="00281DF8"/>
    <w:rsid w:val="0028278B"/>
    <w:rsid w:val="00282D49"/>
    <w:rsid w:val="0028423D"/>
    <w:rsid w:val="00284317"/>
    <w:rsid w:val="002844EC"/>
    <w:rsid w:val="00284F02"/>
    <w:rsid w:val="00285999"/>
    <w:rsid w:val="00285C0E"/>
    <w:rsid w:val="00286EBD"/>
    <w:rsid w:val="002901AC"/>
    <w:rsid w:val="00290983"/>
    <w:rsid w:val="00291BA7"/>
    <w:rsid w:val="00291D73"/>
    <w:rsid w:val="00293C6A"/>
    <w:rsid w:val="00293F23"/>
    <w:rsid w:val="0029572C"/>
    <w:rsid w:val="002969A6"/>
    <w:rsid w:val="00297760"/>
    <w:rsid w:val="00297879"/>
    <w:rsid w:val="002A215E"/>
    <w:rsid w:val="002A320D"/>
    <w:rsid w:val="002A39F5"/>
    <w:rsid w:val="002A57FD"/>
    <w:rsid w:val="002A5C4D"/>
    <w:rsid w:val="002A69B1"/>
    <w:rsid w:val="002A6FEC"/>
    <w:rsid w:val="002A73FB"/>
    <w:rsid w:val="002A75D3"/>
    <w:rsid w:val="002A7710"/>
    <w:rsid w:val="002A7EBA"/>
    <w:rsid w:val="002B0600"/>
    <w:rsid w:val="002B1975"/>
    <w:rsid w:val="002B35F7"/>
    <w:rsid w:val="002B46C1"/>
    <w:rsid w:val="002B4BC0"/>
    <w:rsid w:val="002B566E"/>
    <w:rsid w:val="002B5802"/>
    <w:rsid w:val="002B6629"/>
    <w:rsid w:val="002B6A10"/>
    <w:rsid w:val="002B7F53"/>
    <w:rsid w:val="002C180B"/>
    <w:rsid w:val="002C215D"/>
    <w:rsid w:val="002C25AE"/>
    <w:rsid w:val="002C3767"/>
    <w:rsid w:val="002C4C71"/>
    <w:rsid w:val="002D30CD"/>
    <w:rsid w:val="002D4753"/>
    <w:rsid w:val="002D4C0C"/>
    <w:rsid w:val="002D4F51"/>
    <w:rsid w:val="002D5A51"/>
    <w:rsid w:val="002D6DCC"/>
    <w:rsid w:val="002D78B4"/>
    <w:rsid w:val="002D7FA6"/>
    <w:rsid w:val="002E0BE0"/>
    <w:rsid w:val="002E0E50"/>
    <w:rsid w:val="002E1458"/>
    <w:rsid w:val="002E1BBD"/>
    <w:rsid w:val="002E1BFB"/>
    <w:rsid w:val="002E1F5F"/>
    <w:rsid w:val="002E25B1"/>
    <w:rsid w:val="002E4B90"/>
    <w:rsid w:val="002E6841"/>
    <w:rsid w:val="002E7AB6"/>
    <w:rsid w:val="002E7DEC"/>
    <w:rsid w:val="002F17A4"/>
    <w:rsid w:val="002F42A1"/>
    <w:rsid w:val="002F5495"/>
    <w:rsid w:val="003006EC"/>
    <w:rsid w:val="003015CC"/>
    <w:rsid w:val="00304025"/>
    <w:rsid w:val="0030484C"/>
    <w:rsid w:val="00310272"/>
    <w:rsid w:val="003104B2"/>
    <w:rsid w:val="00310C3A"/>
    <w:rsid w:val="00311BF4"/>
    <w:rsid w:val="0031296C"/>
    <w:rsid w:val="00312991"/>
    <w:rsid w:val="00313805"/>
    <w:rsid w:val="00314832"/>
    <w:rsid w:val="00314963"/>
    <w:rsid w:val="003149FE"/>
    <w:rsid w:val="003158BD"/>
    <w:rsid w:val="0031689A"/>
    <w:rsid w:val="00316BB0"/>
    <w:rsid w:val="00316F52"/>
    <w:rsid w:val="00317244"/>
    <w:rsid w:val="00317E7A"/>
    <w:rsid w:val="0032090C"/>
    <w:rsid w:val="00321080"/>
    <w:rsid w:val="003217B7"/>
    <w:rsid w:val="00323985"/>
    <w:rsid w:val="003248D2"/>
    <w:rsid w:val="00326477"/>
    <w:rsid w:val="00327BE6"/>
    <w:rsid w:val="003303D2"/>
    <w:rsid w:val="00334090"/>
    <w:rsid w:val="00336299"/>
    <w:rsid w:val="00336A0B"/>
    <w:rsid w:val="00340D6E"/>
    <w:rsid w:val="0034169A"/>
    <w:rsid w:val="00341DD0"/>
    <w:rsid w:val="003421A2"/>
    <w:rsid w:val="0034315C"/>
    <w:rsid w:val="003439E4"/>
    <w:rsid w:val="003457C9"/>
    <w:rsid w:val="0034656C"/>
    <w:rsid w:val="00346A76"/>
    <w:rsid w:val="00347736"/>
    <w:rsid w:val="00350D50"/>
    <w:rsid w:val="0035210A"/>
    <w:rsid w:val="003524CB"/>
    <w:rsid w:val="00352F50"/>
    <w:rsid w:val="0035653E"/>
    <w:rsid w:val="00357395"/>
    <w:rsid w:val="00357788"/>
    <w:rsid w:val="003579BD"/>
    <w:rsid w:val="00357D9E"/>
    <w:rsid w:val="00360839"/>
    <w:rsid w:val="00362CBE"/>
    <w:rsid w:val="003639F6"/>
    <w:rsid w:val="0036445E"/>
    <w:rsid w:val="0037198B"/>
    <w:rsid w:val="00372CEE"/>
    <w:rsid w:val="00372FF0"/>
    <w:rsid w:val="003732C2"/>
    <w:rsid w:val="00374DA8"/>
    <w:rsid w:val="00376897"/>
    <w:rsid w:val="00376CFE"/>
    <w:rsid w:val="003772B0"/>
    <w:rsid w:val="00377A9E"/>
    <w:rsid w:val="003802E1"/>
    <w:rsid w:val="00380AC4"/>
    <w:rsid w:val="00380F9A"/>
    <w:rsid w:val="00381C3B"/>
    <w:rsid w:val="003860BF"/>
    <w:rsid w:val="003866B2"/>
    <w:rsid w:val="003875CC"/>
    <w:rsid w:val="0038769E"/>
    <w:rsid w:val="00391D33"/>
    <w:rsid w:val="00393C68"/>
    <w:rsid w:val="00393E11"/>
    <w:rsid w:val="00394CE7"/>
    <w:rsid w:val="003A01D0"/>
    <w:rsid w:val="003A086E"/>
    <w:rsid w:val="003A1F69"/>
    <w:rsid w:val="003A230F"/>
    <w:rsid w:val="003A2903"/>
    <w:rsid w:val="003A2BD3"/>
    <w:rsid w:val="003A3810"/>
    <w:rsid w:val="003A55CC"/>
    <w:rsid w:val="003A6357"/>
    <w:rsid w:val="003A7080"/>
    <w:rsid w:val="003A7562"/>
    <w:rsid w:val="003B05C1"/>
    <w:rsid w:val="003B125C"/>
    <w:rsid w:val="003B22C4"/>
    <w:rsid w:val="003B2AEF"/>
    <w:rsid w:val="003B3805"/>
    <w:rsid w:val="003B3ACB"/>
    <w:rsid w:val="003B4063"/>
    <w:rsid w:val="003B5304"/>
    <w:rsid w:val="003C14A3"/>
    <w:rsid w:val="003C225C"/>
    <w:rsid w:val="003C2510"/>
    <w:rsid w:val="003C3FF7"/>
    <w:rsid w:val="003C433B"/>
    <w:rsid w:val="003C61BB"/>
    <w:rsid w:val="003C7991"/>
    <w:rsid w:val="003D158C"/>
    <w:rsid w:val="003D1A56"/>
    <w:rsid w:val="003D20EE"/>
    <w:rsid w:val="003D26AF"/>
    <w:rsid w:val="003D2A01"/>
    <w:rsid w:val="003D4924"/>
    <w:rsid w:val="003D54E5"/>
    <w:rsid w:val="003D5AE4"/>
    <w:rsid w:val="003D753F"/>
    <w:rsid w:val="003E048A"/>
    <w:rsid w:val="003E0D61"/>
    <w:rsid w:val="003E2AB9"/>
    <w:rsid w:val="003E3493"/>
    <w:rsid w:val="003E3797"/>
    <w:rsid w:val="003E53AC"/>
    <w:rsid w:val="003E609D"/>
    <w:rsid w:val="003E6B97"/>
    <w:rsid w:val="003E7681"/>
    <w:rsid w:val="003F0401"/>
    <w:rsid w:val="003F0BBB"/>
    <w:rsid w:val="003F22BD"/>
    <w:rsid w:val="003F23C0"/>
    <w:rsid w:val="003F32E9"/>
    <w:rsid w:val="003F34D5"/>
    <w:rsid w:val="003F4763"/>
    <w:rsid w:val="003F7120"/>
    <w:rsid w:val="003F74F6"/>
    <w:rsid w:val="00401402"/>
    <w:rsid w:val="00401778"/>
    <w:rsid w:val="004027AC"/>
    <w:rsid w:val="00402BAB"/>
    <w:rsid w:val="00402D50"/>
    <w:rsid w:val="0040419F"/>
    <w:rsid w:val="0040479F"/>
    <w:rsid w:val="00405B9A"/>
    <w:rsid w:val="004079F0"/>
    <w:rsid w:val="00411052"/>
    <w:rsid w:val="00411D62"/>
    <w:rsid w:val="00413487"/>
    <w:rsid w:val="00414542"/>
    <w:rsid w:val="00414EFF"/>
    <w:rsid w:val="00416772"/>
    <w:rsid w:val="004174AD"/>
    <w:rsid w:val="004174CA"/>
    <w:rsid w:val="004177DD"/>
    <w:rsid w:val="00422A29"/>
    <w:rsid w:val="00422CCA"/>
    <w:rsid w:val="004243E8"/>
    <w:rsid w:val="004244E7"/>
    <w:rsid w:val="00424AD4"/>
    <w:rsid w:val="00424DE9"/>
    <w:rsid w:val="0042570F"/>
    <w:rsid w:val="0042615C"/>
    <w:rsid w:val="004263E4"/>
    <w:rsid w:val="004270E9"/>
    <w:rsid w:val="00430924"/>
    <w:rsid w:val="00432F34"/>
    <w:rsid w:val="0043393A"/>
    <w:rsid w:val="00433B50"/>
    <w:rsid w:val="00434589"/>
    <w:rsid w:val="00435A4C"/>
    <w:rsid w:val="00435D45"/>
    <w:rsid w:val="00435EF9"/>
    <w:rsid w:val="00436538"/>
    <w:rsid w:val="00437261"/>
    <w:rsid w:val="0043749E"/>
    <w:rsid w:val="00437560"/>
    <w:rsid w:val="00440484"/>
    <w:rsid w:val="00440853"/>
    <w:rsid w:val="004413AD"/>
    <w:rsid w:val="0044273B"/>
    <w:rsid w:val="00442895"/>
    <w:rsid w:val="004444C8"/>
    <w:rsid w:val="00444546"/>
    <w:rsid w:val="00444F6A"/>
    <w:rsid w:val="00445767"/>
    <w:rsid w:val="00447DC3"/>
    <w:rsid w:val="00450D85"/>
    <w:rsid w:val="00452378"/>
    <w:rsid w:val="00453036"/>
    <w:rsid w:val="00454C99"/>
    <w:rsid w:val="00457217"/>
    <w:rsid w:val="0046074D"/>
    <w:rsid w:val="004610FB"/>
    <w:rsid w:val="00461175"/>
    <w:rsid w:val="00462812"/>
    <w:rsid w:val="0046360E"/>
    <w:rsid w:val="00464A67"/>
    <w:rsid w:val="00464A8D"/>
    <w:rsid w:val="00464F1A"/>
    <w:rsid w:val="00465FA9"/>
    <w:rsid w:val="00466037"/>
    <w:rsid w:val="0047144D"/>
    <w:rsid w:val="004723E1"/>
    <w:rsid w:val="0047286E"/>
    <w:rsid w:val="00472F51"/>
    <w:rsid w:val="00473993"/>
    <w:rsid w:val="004765DC"/>
    <w:rsid w:val="00476694"/>
    <w:rsid w:val="00477A63"/>
    <w:rsid w:val="00477B8F"/>
    <w:rsid w:val="00480530"/>
    <w:rsid w:val="00480A2D"/>
    <w:rsid w:val="00482212"/>
    <w:rsid w:val="0048303B"/>
    <w:rsid w:val="00483360"/>
    <w:rsid w:val="004840F0"/>
    <w:rsid w:val="00484528"/>
    <w:rsid w:val="004847D3"/>
    <w:rsid w:val="004848AC"/>
    <w:rsid w:val="00485E96"/>
    <w:rsid w:val="00485FFB"/>
    <w:rsid w:val="0048718D"/>
    <w:rsid w:val="00487E37"/>
    <w:rsid w:val="00490822"/>
    <w:rsid w:val="004917BB"/>
    <w:rsid w:val="00492DD5"/>
    <w:rsid w:val="00494790"/>
    <w:rsid w:val="00494F4F"/>
    <w:rsid w:val="00497F4F"/>
    <w:rsid w:val="004A0443"/>
    <w:rsid w:val="004A1858"/>
    <w:rsid w:val="004A199C"/>
    <w:rsid w:val="004A1B23"/>
    <w:rsid w:val="004A1CFB"/>
    <w:rsid w:val="004A3B37"/>
    <w:rsid w:val="004A409C"/>
    <w:rsid w:val="004A4A66"/>
    <w:rsid w:val="004B01CE"/>
    <w:rsid w:val="004B10A4"/>
    <w:rsid w:val="004B2448"/>
    <w:rsid w:val="004B26FF"/>
    <w:rsid w:val="004B3EE7"/>
    <w:rsid w:val="004B446A"/>
    <w:rsid w:val="004B48CB"/>
    <w:rsid w:val="004B5188"/>
    <w:rsid w:val="004B57FB"/>
    <w:rsid w:val="004B6C01"/>
    <w:rsid w:val="004C0D4E"/>
    <w:rsid w:val="004C0FAD"/>
    <w:rsid w:val="004C149F"/>
    <w:rsid w:val="004C1BB1"/>
    <w:rsid w:val="004C21E9"/>
    <w:rsid w:val="004C49F1"/>
    <w:rsid w:val="004C558A"/>
    <w:rsid w:val="004C5AB1"/>
    <w:rsid w:val="004C6A99"/>
    <w:rsid w:val="004D095E"/>
    <w:rsid w:val="004D24CC"/>
    <w:rsid w:val="004D5AC0"/>
    <w:rsid w:val="004D607C"/>
    <w:rsid w:val="004D646C"/>
    <w:rsid w:val="004D75FE"/>
    <w:rsid w:val="004D79B6"/>
    <w:rsid w:val="004D7DF0"/>
    <w:rsid w:val="004E00C3"/>
    <w:rsid w:val="004E00F8"/>
    <w:rsid w:val="004E13CE"/>
    <w:rsid w:val="004E1A6B"/>
    <w:rsid w:val="004E2083"/>
    <w:rsid w:val="004E25BA"/>
    <w:rsid w:val="004E2DD0"/>
    <w:rsid w:val="004E327B"/>
    <w:rsid w:val="004E4C03"/>
    <w:rsid w:val="004E6FA0"/>
    <w:rsid w:val="004F3C04"/>
    <w:rsid w:val="004F4981"/>
    <w:rsid w:val="004F4B5F"/>
    <w:rsid w:val="004F5D68"/>
    <w:rsid w:val="004F66B3"/>
    <w:rsid w:val="00500120"/>
    <w:rsid w:val="005006D7"/>
    <w:rsid w:val="005038EF"/>
    <w:rsid w:val="00503EDA"/>
    <w:rsid w:val="005103F0"/>
    <w:rsid w:val="00510926"/>
    <w:rsid w:val="00512783"/>
    <w:rsid w:val="005133BA"/>
    <w:rsid w:val="00513AA0"/>
    <w:rsid w:val="00513EA8"/>
    <w:rsid w:val="005154AD"/>
    <w:rsid w:val="00515506"/>
    <w:rsid w:val="00515519"/>
    <w:rsid w:val="005159C1"/>
    <w:rsid w:val="0051678F"/>
    <w:rsid w:val="00516A29"/>
    <w:rsid w:val="00517AA7"/>
    <w:rsid w:val="00520078"/>
    <w:rsid w:val="00520635"/>
    <w:rsid w:val="0052086C"/>
    <w:rsid w:val="00520B16"/>
    <w:rsid w:val="00523FE6"/>
    <w:rsid w:val="0052456F"/>
    <w:rsid w:val="00524643"/>
    <w:rsid w:val="005246C8"/>
    <w:rsid w:val="005258DF"/>
    <w:rsid w:val="005260A2"/>
    <w:rsid w:val="005269FE"/>
    <w:rsid w:val="00527F05"/>
    <w:rsid w:val="00531E3D"/>
    <w:rsid w:val="00531FD6"/>
    <w:rsid w:val="0053286F"/>
    <w:rsid w:val="00533D12"/>
    <w:rsid w:val="00533E95"/>
    <w:rsid w:val="0053581C"/>
    <w:rsid w:val="00535EEE"/>
    <w:rsid w:val="0054084E"/>
    <w:rsid w:val="00540943"/>
    <w:rsid w:val="005411C7"/>
    <w:rsid w:val="00541CF6"/>
    <w:rsid w:val="005429AB"/>
    <w:rsid w:val="00544D01"/>
    <w:rsid w:val="0054555F"/>
    <w:rsid w:val="005459FE"/>
    <w:rsid w:val="00546FDE"/>
    <w:rsid w:val="00547011"/>
    <w:rsid w:val="00547298"/>
    <w:rsid w:val="005477D8"/>
    <w:rsid w:val="005509DC"/>
    <w:rsid w:val="00550DD4"/>
    <w:rsid w:val="005514ED"/>
    <w:rsid w:val="005515E1"/>
    <w:rsid w:val="00551FE7"/>
    <w:rsid w:val="005523F2"/>
    <w:rsid w:val="00552B45"/>
    <w:rsid w:val="00552F61"/>
    <w:rsid w:val="005534FB"/>
    <w:rsid w:val="00554314"/>
    <w:rsid w:val="00554751"/>
    <w:rsid w:val="00556B3F"/>
    <w:rsid w:val="00560740"/>
    <w:rsid w:val="00560F5E"/>
    <w:rsid w:val="00561293"/>
    <w:rsid w:val="00561855"/>
    <w:rsid w:val="00562EF6"/>
    <w:rsid w:val="00564249"/>
    <w:rsid w:val="00565EE4"/>
    <w:rsid w:val="005662F9"/>
    <w:rsid w:val="00566E56"/>
    <w:rsid w:val="00567765"/>
    <w:rsid w:val="00567E1B"/>
    <w:rsid w:val="00570D5D"/>
    <w:rsid w:val="00571946"/>
    <w:rsid w:val="005722DC"/>
    <w:rsid w:val="00572916"/>
    <w:rsid w:val="00572999"/>
    <w:rsid w:val="00574ADA"/>
    <w:rsid w:val="0057625B"/>
    <w:rsid w:val="0057643E"/>
    <w:rsid w:val="00576779"/>
    <w:rsid w:val="005770DF"/>
    <w:rsid w:val="00580756"/>
    <w:rsid w:val="00580D05"/>
    <w:rsid w:val="005837D5"/>
    <w:rsid w:val="00585F1B"/>
    <w:rsid w:val="00587DE3"/>
    <w:rsid w:val="00591A90"/>
    <w:rsid w:val="0059498C"/>
    <w:rsid w:val="005956FE"/>
    <w:rsid w:val="005972FE"/>
    <w:rsid w:val="005A1D32"/>
    <w:rsid w:val="005A32B9"/>
    <w:rsid w:val="005A358D"/>
    <w:rsid w:val="005A45C4"/>
    <w:rsid w:val="005A46EA"/>
    <w:rsid w:val="005A6234"/>
    <w:rsid w:val="005A7CA2"/>
    <w:rsid w:val="005B0434"/>
    <w:rsid w:val="005B1025"/>
    <w:rsid w:val="005B1B96"/>
    <w:rsid w:val="005B2179"/>
    <w:rsid w:val="005B386B"/>
    <w:rsid w:val="005B71F8"/>
    <w:rsid w:val="005B7D8D"/>
    <w:rsid w:val="005C15A7"/>
    <w:rsid w:val="005C22D6"/>
    <w:rsid w:val="005C2435"/>
    <w:rsid w:val="005C2AC5"/>
    <w:rsid w:val="005C2D2D"/>
    <w:rsid w:val="005C3B9C"/>
    <w:rsid w:val="005C3C7E"/>
    <w:rsid w:val="005C45BB"/>
    <w:rsid w:val="005C493C"/>
    <w:rsid w:val="005C6DAC"/>
    <w:rsid w:val="005C77FE"/>
    <w:rsid w:val="005C7A24"/>
    <w:rsid w:val="005C7A80"/>
    <w:rsid w:val="005D0E33"/>
    <w:rsid w:val="005D241A"/>
    <w:rsid w:val="005D4FE8"/>
    <w:rsid w:val="005D5FD0"/>
    <w:rsid w:val="005D648A"/>
    <w:rsid w:val="005E0721"/>
    <w:rsid w:val="005E0E09"/>
    <w:rsid w:val="005E2001"/>
    <w:rsid w:val="005E33FE"/>
    <w:rsid w:val="005E5D10"/>
    <w:rsid w:val="005E6621"/>
    <w:rsid w:val="005E7817"/>
    <w:rsid w:val="005E7928"/>
    <w:rsid w:val="005E7BA5"/>
    <w:rsid w:val="005F03AC"/>
    <w:rsid w:val="005F2967"/>
    <w:rsid w:val="005F32D8"/>
    <w:rsid w:val="005F377F"/>
    <w:rsid w:val="005F3E9A"/>
    <w:rsid w:val="005F56D3"/>
    <w:rsid w:val="005F6C6A"/>
    <w:rsid w:val="005F7776"/>
    <w:rsid w:val="00603BE8"/>
    <w:rsid w:val="006045C5"/>
    <w:rsid w:val="00607B5A"/>
    <w:rsid w:val="00607CA2"/>
    <w:rsid w:val="00610AAC"/>
    <w:rsid w:val="00610FC8"/>
    <w:rsid w:val="00611038"/>
    <w:rsid w:val="00611319"/>
    <w:rsid w:val="00612089"/>
    <w:rsid w:val="00612220"/>
    <w:rsid w:val="006123E5"/>
    <w:rsid w:val="00612C6B"/>
    <w:rsid w:val="00612E35"/>
    <w:rsid w:val="0061320A"/>
    <w:rsid w:val="00614B8B"/>
    <w:rsid w:val="00616049"/>
    <w:rsid w:val="00616CFE"/>
    <w:rsid w:val="006202C5"/>
    <w:rsid w:val="006203FC"/>
    <w:rsid w:val="00620FA3"/>
    <w:rsid w:val="00621BD4"/>
    <w:rsid w:val="006226EB"/>
    <w:rsid w:val="006243B9"/>
    <w:rsid w:val="006251A0"/>
    <w:rsid w:val="006275FF"/>
    <w:rsid w:val="006278C9"/>
    <w:rsid w:val="00630B41"/>
    <w:rsid w:val="00633E75"/>
    <w:rsid w:val="006360AE"/>
    <w:rsid w:val="00636A9C"/>
    <w:rsid w:val="0063760E"/>
    <w:rsid w:val="00640A77"/>
    <w:rsid w:val="006414E3"/>
    <w:rsid w:val="006420EA"/>
    <w:rsid w:val="00643353"/>
    <w:rsid w:val="00643FCA"/>
    <w:rsid w:val="0064627F"/>
    <w:rsid w:val="0064699B"/>
    <w:rsid w:val="00647C7B"/>
    <w:rsid w:val="00647DE6"/>
    <w:rsid w:val="00647F75"/>
    <w:rsid w:val="00650EB5"/>
    <w:rsid w:val="00651357"/>
    <w:rsid w:val="00652140"/>
    <w:rsid w:val="00652DC9"/>
    <w:rsid w:val="00655565"/>
    <w:rsid w:val="00655784"/>
    <w:rsid w:val="00656F7A"/>
    <w:rsid w:val="0065755B"/>
    <w:rsid w:val="0066259C"/>
    <w:rsid w:val="006632D1"/>
    <w:rsid w:val="006639A7"/>
    <w:rsid w:val="0066535A"/>
    <w:rsid w:val="0066588F"/>
    <w:rsid w:val="00666669"/>
    <w:rsid w:val="00670193"/>
    <w:rsid w:val="00672618"/>
    <w:rsid w:val="00672F87"/>
    <w:rsid w:val="00676D5F"/>
    <w:rsid w:val="00676E44"/>
    <w:rsid w:val="0067750D"/>
    <w:rsid w:val="00677749"/>
    <w:rsid w:val="00680DEC"/>
    <w:rsid w:val="006820CB"/>
    <w:rsid w:val="00682C57"/>
    <w:rsid w:val="00684D39"/>
    <w:rsid w:val="0068500A"/>
    <w:rsid w:val="00685890"/>
    <w:rsid w:val="00686CC1"/>
    <w:rsid w:val="0069171A"/>
    <w:rsid w:val="0069233F"/>
    <w:rsid w:val="006924AB"/>
    <w:rsid w:val="00692C2B"/>
    <w:rsid w:val="00692D23"/>
    <w:rsid w:val="00692FED"/>
    <w:rsid w:val="006942A2"/>
    <w:rsid w:val="00694A87"/>
    <w:rsid w:val="00694E6B"/>
    <w:rsid w:val="00695250"/>
    <w:rsid w:val="00695C5A"/>
    <w:rsid w:val="00696797"/>
    <w:rsid w:val="00696C2D"/>
    <w:rsid w:val="00697900"/>
    <w:rsid w:val="006A15E0"/>
    <w:rsid w:val="006A181C"/>
    <w:rsid w:val="006A1E12"/>
    <w:rsid w:val="006A27A0"/>
    <w:rsid w:val="006A284A"/>
    <w:rsid w:val="006A3866"/>
    <w:rsid w:val="006A5568"/>
    <w:rsid w:val="006A5BFA"/>
    <w:rsid w:val="006A69F6"/>
    <w:rsid w:val="006A74A6"/>
    <w:rsid w:val="006B23E8"/>
    <w:rsid w:val="006B2580"/>
    <w:rsid w:val="006B2CB1"/>
    <w:rsid w:val="006B3814"/>
    <w:rsid w:val="006B68C6"/>
    <w:rsid w:val="006B6B00"/>
    <w:rsid w:val="006B744B"/>
    <w:rsid w:val="006B7F31"/>
    <w:rsid w:val="006C0690"/>
    <w:rsid w:val="006C23EC"/>
    <w:rsid w:val="006C27F0"/>
    <w:rsid w:val="006C2C2F"/>
    <w:rsid w:val="006C3822"/>
    <w:rsid w:val="006C3F2D"/>
    <w:rsid w:val="006C4769"/>
    <w:rsid w:val="006D39A3"/>
    <w:rsid w:val="006D470A"/>
    <w:rsid w:val="006D5333"/>
    <w:rsid w:val="006D5FD0"/>
    <w:rsid w:val="006E0D76"/>
    <w:rsid w:val="006E0F99"/>
    <w:rsid w:val="006E19C4"/>
    <w:rsid w:val="006E29D3"/>
    <w:rsid w:val="006E3F27"/>
    <w:rsid w:val="006E5C23"/>
    <w:rsid w:val="006E629E"/>
    <w:rsid w:val="006E682C"/>
    <w:rsid w:val="006E71D6"/>
    <w:rsid w:val="006E7691"/>
    <w:rsid w:val="006F1661"/>
    <w:rsid w:val="006F2D7B"/>
    <w:rsid w:val="006F4144"/>
    <w:rsid w:val="006F536A"/>
    <w:rsid w:val="006F550C"/>
    <w:rsid w:val="007002CD"/>
    <w:rsid w:val="0070094D"/>
    <w:rsid w:val="00702130"/>
    <w:rsid w:val="00702196"/>
    <w:rsid w:val="00702506"/>
    <w:rsid w:val="00703624"/>
    <w:rsid w:val="00703F5F"/>
    <w:rsid w:val="00705273"/>
    <w:rsid w:val="0071253E"/>
    <w:rsid w:val="007135D2"/>
    <w:rsid w:val="0071559B"/>
    <w:rsid w:val="0071651C"/>
    <w:rsid w:val="00716A93"/>
    <w:rsid w:val="00720D16"/>
    <w:rsid w:val="00721F4B"/>
    <w:rsid w:val="00722E1B"/>
    <w:rsid w:val="0072400B"/>
    <w:rsid w:val="00724761"/>
    <w:rsid w:val="007272A3"/>
    <w:rsid w:val="0073270B"/>
    <w:rsid w:val="007327AA"/>
    <w:rsid w:val="00734756"/>
    <w:rsid w:val="00742360"/>
    <w:rsid w:val="0074282B"/>
    <w:rsid w:val="007435EF"/>
    <w:rsid w:val="00744449"/>
    <w:rsid w:val="00745432"/>
    <w:rsid w:val="00746413"/>
    <w:rsid w:val="00746B9A"/>
    <w:rsid w:val="00746F29"/>
    <w:rsid w:val="00746FCA"/>
    <w:rsid w:val="007476E6"/>
    <w:rsid w:val="00747798"/>
    <w:rsid w:val="00750C37"/>
    <w:rsid w:val="007535BA"/>
    <w:rsid w:val="00753BBF"/>
    <w:rsid w:val="00754871"/>
    <w:rsid w:val="00756278"/>
    <w:rsid w:val="00756915"/>
    <w:rsid w:val="007571FC"/>
    <w:rsid w:val="0075721D"/>
    <w:rsid w:val="00757AB5"/>
    <w:rsid w:val="00760690"/>
    <w:rsid w:val="00761F5B"/>
    <w:rsid w:val="00763014"/>
    <w:rsid w:val="00764244"/>
    <w:rsid w:val="00764326"/>
    <w:rsid w:val="00764514"/>
    <w:rsid w:val="00765F3E"/>
    <w:rsid w:val="00767209"/>
    <w:rsid w:val="0077103C"/>
    <w:rsid w:val="00771248"/>
    <w:rsid w:val="00771CEB"/>
    <w:rsid w:val="00772290"/>
    <w:rsid w:val="0077393B"/>
    <w:rsid w:val="007746F3"/>
    <w:rsid w:val="00775817"/>
    <w:rsid w:val="00777B1E"/>
    <w:rsid w:val="00777D6F"/>
    <w:rsid w:val="00777EFA"/>
    <w:rsid w:val="00780876"/>
    <w:rsid w:val="00781054"/>
    <w:rsid w:val="007811D6"/>
    <w:rsid w:val="00781587"/>
    <w:rsid w:val="00783CDE"/>
    <w:rsid w:val="00784ECF"/>
    <w:rsid w:val="00785C9C"/>
    <w:rsid w:val="00785E8C"/>
    <w:rsid w:val="00790924"/>
    <w:rsid w:val="007940AB"/>
    <w:rsid w:val="007A03B0"/>
    <w:rsid w:val="007A0D04"/>
    <w:rsid w:val="007A10E2"/>
    <w:rsid w:val="007A1481"/>
    <w:rsid w:val="007A14A3"/>
    <w:rsid w:val="007A2106"/>
    <w:rsid w:val="007A283C"/>
    <w:rsid w:val="007A3B25"/>
    <w:rsid w:val="007A3DCD"/>
    <w:rsid w:val="007A4130"/>
    <w:rsid w:val="007A538E"/>
    <w:rsid w:val="007A66F8"/>
    <w:rsid w:val="007A6D00"/>
    <w:rsid w:val="007A7A2C"/>
    <w:rsid w:val="007B022C"/>
    <w:rsid w:val="007B1540"/>
    <w:rsid w:val="007B2DBF"/>
    <w:rsid w:val="007B3980"/>
    <w:rsid w:val="007B42EE"/>
    <w:rsid w:val="007B5E43"/>
    <w:rsid w:val="007B6260"/>
    <w:rsid w:val="007B7552"/>
    <w:rsid w:val="007B78E1"/>
    <w:rsid w:val="007C1EC9"/>
    <w:rsid w:val="007C2358"/>
    <w:rsid w:val="007C4518"/>
    <w:rsid w:val="007C4537"/>
    <w:rsid w:val="007C4C41"/>
    <w:rsid w:val="007C4C89"/>
    <w:rsid w:val="007D06E2"/>
    <w:rsid w:val="007D079C"/>
    <w:rsid w:val="007D0A60"/>
    <w:rsid w:val="007D33D6"/>
    <w:rsid w:val="007D35DB"/>
    <w:rsid w:val="007D40AB"/>
    <w:rsid w:val="007D49E6"/>
    <w:rsid w:val="007D7325"/>
    <w:rsid w:val="007D7965"/>
    <w:rsid w:val="007D7B74"/>
    <w:rsid w:val="007E0A4D"/>
    <w:rsid w:val="007E19CE"/>
    <w:rsid w:val="007E213E"/>
    <w:rsid w:val="007E2905"/>
    <w:rsid w:val="007E290C"/>
    <w:rsid w:val="007E3CED"/>
    <w:rsid w:val="007E4899"/>
    <w:rsid w:val="007E579E"/>
    <w:rsid w:val="007E5C6B"/>
    <w:rsid w:val="007E60DD"/>
    <w:rsid w:val="007F07E1"/>
    <w:rsid w:val="007F0994"/>
    <w:rsid w:val="007F131B"/>
    <w:rsid w:val="007F1BA1"/>
    <w:rsid w:val="007F1FCB"/>
    <w:rsid w:val="007F38D4"/>
    <w:rsid w:val="007F6902"/>
    <w:rsid w:val="007F74C5"/>
    <w:rsid w:val="00800314"/>
    <w:rsid w:val="00801706"/>
    <w:rsid w:val="00802562"/>
    <w:rsid w:val="00803B0E"/>
    <w:rsid w:val="00804AB5"/>
    <w:rsid w:val="00804C73"/>
    <w:rsid w:val="0080737B"/>
    <w:rsid w:val="008074F7"/>
    <w:rsid w:val="00807806"/>
    <w:rsid w:val="008078C8"/>
    <w:rsid w:val="00810D2B"/>
    <w:rsid w:val="008112B4"/>
    <w:rsid w:val="008113D0"/>
    <w:rsid w:val="008121A2"/>
    <w:rsid w:val="00812861"/>
    <w:rsid w:val="008140B2"/>
    <w:rsid w:val="008145F3"/>
    <w:rsid w:val="0081492B"/>
    <w:rsid w:val="00815BB5"/>
    <w:rsid w:val="0081620B"/>
    <w:rsid w:val="00817251"/>
    <w:rsid w:val="008200FB"/>
    <w:rsid w:val="008204F8"/>
    <w:rsid w:val="00820519"/>
    <w:rsid w:val="00820F06"/>
    <w:rsid w:val="00821517"/>
    <w:rsid w:val="008218A8"/>
    <w:rsid w:val="008241C5"/>
    <w:rsid w:val="00825285"/>
    <w:rsid w:val="0082583E"/>
    <w:rsid w:val="008266E4"/>
    <w:rsid w:val="008307C2"/>
    <w:rsid w:val="00830A05"/>
    <w:rsid w:val="00830A68"/>
    <w:rsid w:val="00830D12"/>
    <w:rsid w:val="008311B1"/>
    <w:rsid w:val="00831315"/>
    <w:rsid w:val="0083305F"/>
    <w:rsid w:val="0083491F"/>
    <w:rsid w:val="00835AAA"/>
    <w:rsid w:val="00835FCC"/>
    <w:rsid w:val="00836659"/>
    <w:rsid w:val="00837B53"/>
    <w:rsid w:val="0084071A"/>
    <w:rsid w:val="0084125F"/>
    <w:rsid w:val="008419C7"/>
    <w:rsid w:val="00841EE8"/>
    <w:rsid w:val="00843B5C"/>
    <w:rsid w:val="00846268"/>
    <w:rsid w:val="0084629D"/>
    <w:rsid w:val="00846323"/>
    <w:rsid w:val="0084709D"/>
    <w:rsid w:val="008505F0"/>
    <w:rsid w:val="00850B97"/>
    <w:rsid w:val="00854C5B"/>
    <w:rsid w:val="00855949"/>
    <w:rsid w:val="00855DBD"/>
    <w:rsid w:val="00856DD6"/>
    <w:rsid w:val="00857634"/>
    <w:rsid w:val="0085796B"/>
    <w:rsid w:val="00861DBB"/>
    <w:rsid w:val="00862544"/>
    <w:rsid w:val="00862936"/>
    <w:rsid w:val="008629DC"/>
    <w:rsid w:val="00864156"/>
    <w:rsid w:val="0086457E"/>
    <w:rsid w:val="00864DDE"/>
    <w:rsid w:val="00865F67"/>
    <w:rsid w:val="00867A0C"/>
    <w:rsid w:val="00867D55"/>
    <w:rsid w:val="00870947"/>
    <w:rsid w:val="00871232"/>
    <w:rsid w:val="008715ED"/>
    <w:rsid w:val="00872F99"/>
    <w:rsid w:val="00873430"/>
    <w:rsid w:val="00873CC2"/>
    <w:rsid w:val="00874252"/>
    <w:rsid w:val="00874690"/>
    <w:rsid w:val="00874A02"/>
    <w:rsid w:val="00877168"/>
    <w:rsid w:val="00877782"/>
    <w:rsid w:val="008804AF"/>
    <w:rsid w:val="00880ED8"/>
    <w:rsid w:val="008812CD"/>
    <w:rsid w:val="0088163A"/>
    <w:rsid w:val="00881F13"/>
    <w:rsid w:val="00886EA0"/>
    <w:rsid w:val="00887D1C"/>
    <w:rsid w:val="0089379B"/>
    <w:rsid w:val="008948C9"/>
    <w:rsid w:val="00895B54"/>
    <w:rsid w:val="00896AA3"/>
    <w:rsid w:val="00896D9E"/>
    <w:rsid w:val="00897C51"/>
    <w:rsid w:val="008A07B1"/>
    <w:rsid w:val="008A1915"/>
    <w:rsid w:val="008A2871"/>
    <w:rsid w:val="008A4035"/>
    <w:rsid w:val="008A4336"/>
    <w:rsid w:val="008A4B42"/>
    <w:rsid w:val="008A4B64"/>
    <w:rsid w:val="008A4C14"/>
    <w:rsid w:val="008A6A9A"/>
    <w:rsid w:val="008A7EE8"/>
    <w:rsid w:val="008A7F8D"/>
    <w:rsid w:val="008B1465"/>
    <w:rsid w:val="008B188E"/>
    <w:rsid w:val="008B320C"/>
    <w:rsid w:val="008B4ED5"/>
    <w:rsid w:val="008B5321"/>
    <w:rsid w:val="008C10A7"/>
    <w:rsid w:val="008C1F23"/>
    <w:rsid w:val="008C31C7"/>
    <w:rsid w:val="008C5889"/>
    <w:rsid w:val="008C72DC"/>
    <w:rsid w:val="008D0843"/>
    <w:rsid w:val="008D16F0"/>
    <w:rsid w:val="008D3193"/>
    <w:rsid w:val="008D32C9"/>
    <w:rsid w:val="008D574E"/>
    <w:rsid w:val="008D6292"/>
    <w:rsid w:val="008D69B2"/>
    <w:rsid w:val="008D6F1B"/>
    <w:rsid w:val="008E075B"/>
    <w:rsid w:val="008E0CE1"/>
    <w:rsid w:val="008E2366"/>
    <w:rsid w:val="008E2B62"/>
    <w:rsid w:val="008E4869"/>
    <w:rsid w:val="008E5402"/>
    <w:rsid w:val="008E662F"/>
    <w:rsid w:val="008E6D9C"/>
    <w:rsid w:val="008E73BA"/>
    <w:rsid w:val="008F109B"/>
    <w:rsid w:val="008F10F1"/>
    <w:rsid w:val="008F148D"/>
    <w:rsid w:val="008F2402"/>
    <w:rsid w:val="008F282C"/>
    <w:rsid w:val="008F3091"/>
    <w:rsid w:val="008F3405"/>
    <w:rsid w:val="008F36AD"/>
    <w:rsid w:val="008F3EC8"/>
    <w:rsid w:val="008F6067"/>
    <w:rsid w:val="008F6425"/>
    <w:rsid w:val="00901184"/>
    <w:rsid w:val="0090273C"/>
    <w:rsid w:val="00903131"/>
    <w:rsid w:val="00904BF2"/>
    <w:rsid w:val="009050DF"/>
    <w:rsid w:val="0090649B"/>
    <w:rsid w:val="00906804"/>
    <w:rsid w:val="009115B1"/>
    <w:rsid w:val="0091312E"/>
    <w:rsid w:val="00913914"/>
    <w:rsid w:val="00913A2C"/>
    <w:rsid w:val="00914210"/>
    <w:rsid w:val="0091441A"/>
    <w:rsid w:val="00915AFB"/>
    <w:rsid w:val="00916EF8"/>
    <w:rsid w:val="00921262"/>
    <w:rsid w:val="0092178C"/>
    <w:rsid w:val="00922444"/>
    <w:rsid w:val="00922863"/>
    <w:rsid w:val="00923420"/>
    <w:rsid w:val="00925393"/>
    <w:rsid w:val="00925741"/>
    <w:rsid w:val="009257A6"/>
    <w:rsid w:val="009259BD"/>
    <w:rsid w:val="0092641F"/>
    <w:rsid w:val="009320C0"/>
    <w:rsid w:val="00934661"/>
    <w:rsid w:val="00935E0E"/>
    <w:rsid w:val="00936057"/>
    <w:rsid w:val="00937812"/>
    <w:rsid w:val="009409FB"/>
    <w:rsid w:val="00940B92"/>
    <w:rsid w:val="009423F4"/>
    <w:rsid w:val="00943350"/>
    <w:rsid w:val="00946634"/>
    <w:rsid w:val="009468C3"/>
    <w:rsid w:val="00951196"/>
    <w:rsid w:val="009519BB"/>
    <w:rsid w:val="009543B0"/>
    <w:rsid w:val="00955C56"/>
    <w:rsid w:val="009563A5"/>
    <w:rsid w:val="009574B0"/>
    <w:rsid w:val="009600AE"/>
    <w:rsid w:val="0096018E"/>
    <w:rsid w:val="0096051C"/>
    <w:rsid w:val="0096189F"/>
    <w:rsid w:val="00961AE6"/>
    <w:rsid w:val="00961BB1"/>
    <w:rsid w:val="009626A9"/>
    <w:rsid w:val="00963A8D"/>
    <w:rsid w:val="00963AD2"/>
    <w:rsid w:val="009643B1"/>
    <w:rsid w:val="00965733"/>
    <w:rsid w:val="00965A25"/>
    <w:rsid w:val="00965D08"/>
    <w:rsid w:val="00966A4B"/>
    <w:rsid w:val="009724D0"/>
    <w:rsid w:val="00972711"/>
    <w:rsid w:val="00972F2B"/>
    <w:rsid w:val="00974659"/>
    <w:rsid w:val="00974BEA"/>
    <w:rsid w:val="00974D48"/>
    <w:rsid w:val="009752ED"/>
    <w:rsid w:val="0097571A"/>
    <w:rsid w:val="00975E5B"/>
    <w:rsid w:val="0097788E"/>
    <w:rsid w:val="00980726"/>
    <w:rsid w:val="00981E9F"/>
    <w:rsid w:val="00982BBC"/>
    <w:rsid w:val="0098382A"/>
    <w:rsid w:val="00984B6E"/>
    <w:rsid w:val="00985A64"/>
    <w:rsid w:val="00986D4A"/>
    <w:rsid w:val="00987EE9"/>
    <w:rsid w:val="00991C07"/>
    <w:rsid w:val="00992668"/>
    <w:rsid w:val="00992800"/>
    <w:rsid w:val="00994C91"/>
    <w:rsid w:val="00994D9F"/>
    <w:rsid w:val="00995613"/>
    <w:rsid w:val="00995893"/>
    <w:rsid w:val="00996705"/>
    <w:rsid w:val="00997A61"/>
    <w:rsid w:val="009A05D5"/>
    <w:rsid w:val="009A09DC"/>
    <w:rsid w:val="009A0F1A"/>
    <w:rsid w:val="009A1582"/>
    <w:rsid w:val="009A1EC3"/>
    <w:rsid w:val="009A23A3"/>
    <w:rsid w:val="009A298E"/>
    <w:rsid w:val="009A38BB"/>
    <w:rsid w:val="009A44EC"/>
    <w:rsid w:val="009A551C"/>
    <w:rsid w:val="009A59A5"/>
    <w:rsid w:val="009A63AE"/>
    <w:rsid w:val="009A6DA1"/>
    <w:rsid w:val="009A72F7"/>
    <w:rsid w:val="009B0C22"/>
    <w:rsid w:val="009B1164"/>
    <w:rsid w:val="009B1303"/>
    <w:rsid w:val="009B19A6"/>
    <w:rsid w:val="009B1D23"/>
    <w:rsid w:val="009B39ED"/>
    <w:rsid w:val="009B3E96"/>
    <w:rsid w:val="009B5183"/>
    <w:rsid w:val="009B5B7A"/>
    <w:rsid w:val="009B6399"/>
    <w:rsid w:val="009C1307"/>
    <w:rsid w:val="009C1CDB"/>
    <w:rsid w:val="009C1FC8"/>
    <w:rsid w:val="009C37DF"/>
    <w:rsid w:val="009C3BA1"/>
    <w:rsid w:val="009C3ED9"/>
    <w:rsid w:val="009C4123"/>
    <w:rsid w:val="009C5942"/>
    <w:rsid w:val="009C6601"/>
    <w:rsid w:val="009C7DFE"/>
    <w:rsid w:val="009D00CB"/>
    <w:rsid w:val="009D01A2"/>
    <w:rsid w:val="009D0CC2"/>
    <w:rsid w:val="009D3586"/>
    <w:rsid w:val="009D4142"/>
    <w:rsid w:val="009D5026"/>
    <w:rsid w:val="009D54E9"/>
    <w:rsid w:val="009D6076"/>
    <w:rsid w:val="009D7403"/>
    <w:rsid w:val="009D79CE"/>
    <w:rsid w:val="009E04AA"/>
    <w:rsid w:val="009E0ED1"/>
    <w:rsid w:val="009E2191"/>
    <w:rsid w:val="009E29CE"/>
    <w:rsid w:val="009E4C1F"/>
    <w:rsid w:val="009E6290"/>
    <w:rsid w:val="009E6E25"/>
    <w:rsid w:val="009F1804"/>
    <w:rsid w:val="009F21EC"/>
    <w:rsid w:val="009F3498"/>
    <w:rsid w:val="009F3783"/>
    <w:rsid w:val="009F38F2"/>
    <w:rsid w:val="009F3DD4"/>
    <w:rsid w:val="009F7077"/>
    <w:rsid w:val="00A000B6"/>
    <w:rsid w:val="00A0017C"/>
    <w:rsid w:val="00A0129A"/>
    <w:rsid w:val="00A028D2"/>
    <w:rsid w:val="00A04D21"/>
    <w:rsid w:val="00A05497"/>
    <w:rsid w:val="00A05A8F"/>
    <w:rsid w:val="00A05EC5"/>
    <w:rsid w:val="00A06829"/>
    <w:rsid w:val="00A077FF"/>
    <w:rsid w:val="00A07CA5"/>
    <w:rsid w:val="00A07E41"/>
    <w:rsid w:val="00A101EC"/>
    <w:rsid w:val="00A1255C"/>
    <w:rsid w:val="00A13335"/>
    <w:rsid w:val="00A1490F"/>
    <w:rsid w:val="00A1497F"/>
    <w:rsid w:val="00A152BA"/>
    <w:rsid w:val="00A2052B"/>
    <w:rsid w:val="00A205B8"/>
    <w:rsid w:val="00A22077"/>
    <w:rsid w:val="00A22387"/>
    <w:rsid w:val="00A236BE"/>
    <w:rsid w:val="00A24120"/>
    <w:rsid w:val="00A24317"/>
    <w:rsid w:val="00A25EE6"/>
    <w:rsid w:val="00A3019E"/>
    <w:rsid w:val="00A3048D"/>
    <w:rsid w:val="00A30886"/>
    <w:rsid w:val="00A321CD"/>
    <w:rsid w:val="00A32571"/>
    <w:rsid w:val="00A34B0E"/>
    <w:rsid w:val="00A351F2"/>
    <w:rsid w:val="00A35ACF"/>
    <w:rsid w:val="00A36945"/>
    <w:rsid w:val="00A36BA1"/>
    <w:rsid w:val="00A37116"/>
    <w:rsid w:val="00A41629"/>
    <w:rsid w:val="00A424E5"/>
    <w:rsid w:val="00A43041"/>
    <w:rsid w:val="00A444DA"/>
    <w:rsid w:val="00A45F75"/>
    <w:rsid w:val="00A47536"/>
    <w:rsid w:val="00A500E8"/>
    <w:rsid w:val="00A50DEA"/>
    <w:rsid w:val="00A52E72"/>
    <w:rsid w:val="00A54950"/>
    <w:rsid w:val="00A54A96"/>
    <w:rsid w:val="00A54DCC"/>
    <w:rsid w:val="00A55621"/>
    <w:rsid w:val="00A55E1A"/>
    <w:rsid w:val="00A60499"/>
    <w:rsid w:val="00A60724"/>
    <w:rsid w:val="00A6156E"/>
    <w:rsid w:val="00A62F9C"/>
    <w:rsid w:val="00A63EED"/>
    <w:rsid w:val="00A64D8C"/>
    <w:rsid w:val="00A6519F"/>
    <w:rsid w:val="00A66208"/>
    <w:rsid w:val="00A672CA"/>
    <w:rsid w:val="00A6733B"/>
    <w:rsid w:val="00A67555"/>
    <w:rsid w:val="00A710F1"/>
    <w:rsid w:val="00A71993"/>
    <w:rsid w:val="00A71BD1"/>
    <w:rsid w:val="00A73F6D"/>
    <w:rsid w:val="00A74E07"/>
    <w:rsid w:val="00A750FC"/>
    <w:rsid w:val="00A7597D"/>
    <w:rsid w:val="00A76088"/>
    <w:rsid w:val="00A7691B"/>
    <w:rsid w:val="00A76C51"/>
    <w:rsid w:val="00A8087C"/>
    <w:rsid w:val="00A81A59"/>
    <w:rsid w:val="00A81DB7"/>
    <w:rsid w:val="00A827CD"/>
    <w:rsid w:val="00A82CEE"/>
    <w:rsid w:val="00A84272"/>
    <w:rsid w:val="00A853A7"/>
    <w:rsid w:val="00A865A1"/>
    <w:rsid w:val="00A86ED9"/>
    <w:rsid w:val="00A90959"/>
    <w:rsid w:val="00A91F12"/>
    <w:rsid w:val="00A91F9C"/>
    <w:rsid w:val="00A95557"/>
    <w:rsid w:val="00A95F4B"/>
    <w:rsid w:val="00A9684C"/>
    <w:rsid w:val="00A9732D"/>
    <w:rsid w:val="00AA0039"/>
    <w:rsid w:val="00AA2AA1"/>
    <w:rsid w:val="00AA4701"/>
    <w:rsid w:val="00AA4B37"/>
    <w:rsid w:val="00AA66D7"/>
    <w:rsid w:val="00AA72D0"/>
    <w:rsid w:val="00AB0261"/>
    <w:rsid w:val="00AB0671"/>
    <w:rsid w:val="00AB1E54"/>
    <w:rsid w:val="00AB30B9"/>
    <w:rsid w:val="00AB4692"/>
    <w:rsid w:val="00AB4B11"/>
    <w:rsid w:val="00AB5591"/>
    <w:rsid w:val="00AB6DBD"/>
    <w:rsid w:val="00AB7D76"/>
    <w:rsid w:val="00AC184D"/>
    <w:rsid w:val="00AC18A0"/>
    <w:rsid w:val="00AC210D"/>
    <w:rsid w:val="00AC2D3F"/>
    <w:rsid w:val="00AC3029"/>
    <w:rsid w:val="00AC3D6A"/>
    <w:rsid w:val="00AC3EB6"/>
    <w:rsid w:val="00AC5BAE"/>
    <w:rsid w:val="00AC5CA0"/>
    <w:rsid w:val="00AC62E0"/>
    <w:rsid w:val="00AC6619"/>
    <w:rsid w:val="00AC6BC7"/>
    <w:rsid w:val="00AD088B"/>
    <w:rsid w:val="00AD08D9"/>
    <w:rsid w:val="00AD1B11"/>
    <w:rsid w:val="00AD22F0"/>
    <w:rsid w:val="00AD27F5"/>
    <w:rsid w:val="00AD2BFE"/>
    <w:rsid w:val="00AD2FD8"/>
    <w:rsid w:val="00AD35CE"/>
    <w:rsid w:val="00AD36F9"/>
    <w:rsid w:val="00AD3FA5"/>
    <w:rsid w:val="00AD49FF"/>
    <w:rsid w:val="00AD4E99"/>
    <w:rsid w:val="00AD5CE7"/>
    <w:rsid w:val="00AD6734"/>
    <w:rsid w:val="00AD6B41"/>
    <w:rsid w:val="00AD71DB"/>
    <w:rsid w:val="00AD71E8"/>
    <w:rsid w:val="00AD7F28"/>
    <w:rsid w:val="00AE0869"/>
    <w:rsid w:val="00AE10FA"/>
    <w:rsid w:val="00AE2446"/>
    <w:rsid w:val="00AE26AA"/>
    <w:rsid w:val="00AE5342"/>
    <w:rsid w:val="00AE6F65"/>
    <w:rsid w:val="00AF1DFE"/>
    <w:rsid w:val="00AF25E2"/>
    <w:rsid w:val="00AF393B"/>
    <w:rsid w:val="00AF393F"/>
    <w:rsid w:val="00AF43AF"/>
    <w:rsid w:val="00AF4755"/>
    <w:rsid w:val="00AF4F2B"/>
    <w:rsid w:val="00AF4FF9"/>
    <w:rsid w:val="00AF62E0"/>
    <w:rsid w:val="00AF6A23"/>
    <w:rsid w:val="00B02BBA"/>
    <w:rsid w:val="00B02D7B"/>
    <w:rsid w:val="00B0648A"/>
    <w:rsid w:val="00B065DC"/>
    <w:rsid w:val="00B07309"/>
    <w:rsid w:val="00B0736A"/>
    <w:rsid w:val="00B10B7F"/>
    <w:rsid w:val="00B10D01"/>
    <w:rsid w:val="00B1104E"/>
    <w:rsid w:val="00B15620"/>
    <w:rsid w:val="00B200BD"/>
    <w:rsid w:val="00B20489"/>
    <w:rsid w:val="00B206E3"/>
    <w:rsid w:val="00B217BB"/>
    <w:rsid w:val="00B21D05"/>
    <w:rsid w:val="00B2222C"/>
    <w:rsid w:val="00B23389"/>
    <w:rsid w:val="00B2437E"/>
    <w:rsid w:val="00B2473B"/>
    <w:rsid w:val="00B2498C"/>
    <w:rsid w:val="00B24BCE"/>
    <w:rsid w:val="00B25383"/>
    <w:rsid w:val="00B25DD3"/>
    <w:rsid w:val="00B25E42"/>
    <w:rsid w:val="00B2702B"/>
    <w:rsid w:val="00B27518"/>
    <w:rsid w:val="00B27BB6"/>
    <w:rsid w:val="00B27FFD"/>
    <w:rsid w:val="00B3039E"/>
    <w:rsid w:val="00B30665"/>
    <w:rsid w:val="00B30B73"/>
    <w:rsid w:val="00B330F2"/>
    <w:rsid w:val="00B33AB7"/>
    <w:rsid w:val="00B34C15"/>
    <w:rsid w:val="00B34E6E"/>
    <w:rsid w:val="00B361A9"/>
    <w:rsid w:val="00B36340"/>
    <w:rsid w:val="00B36B90"/>
    <w:rsid w:val="00B371C7"/>
    <w:rsid w:val="00B37282"/>
    <w:rsid w:val="00B37C07"/>
    <w:rsid w:val="00B409AA"/>
    <w:rsid w:val="00B41794"/>
    <w:rsid w:val="00B41DE4"/>
    <w:rsid w:val="00B42B35"/>
    <w:rsid w:val="00B43490"/>
    <w:rsid w:val="00B50466"/>
    <w:rsid w:val="00B50B65"/>
    <w:rsid w:val="00B51C1A"/>
    <w:rsid w:val="00B539E7"/>
    <w:rsid w:val="00B55AD0"/>
    <w:rsid w:val="00B57678"/>
    <w:rsid w:val="00B577B2"/>
    <w:rsid w:val="00B57A9F"/>
    <w:rsid w:val="00B57BDE"/>
    <w:rsid w:val="00B57DCF"/>
    <w:rsid w:val="00B57FE8"/>
    <w:rsid w:val="00B60602"/>
    <w:rsid w:val="00B61A5B"/>
    <w:rsid w:val="00B6454F"/>
    <w:rsid w:val="00B645BD"/>
    <w:rsid w:val="00B64764"/>
    <w:rsid w:val="00B64A67"/>
    <w:rsid w:val="00B64CFA"/>
    <w:rsid w:val="00B65209"/>
    <w:rsid w:val="00B65FFA"/>
    <w:rsid w:val="00B6663F"/>
    <w:rsid w:val="00B707C9"/>
    <w:rsid w:val="00B709F9"/>
    <w:rsid w:val="00B70A58"/>
    <w:rsid w:val="00B7220F"/>
    <w:rsid w:val="00B72232"/>
    <w:rsid w:val="00B727B5"/>
    <w:rsid w:val="00B7367C"/>
    <w:rsid w:val="00B73FCF"/>
    <w:rsid w:val="00B74A61"/>
    <w:rsid w:val="00B751EF"/>
    <w:rsid w:val="00B7625B"/>
    <w:rsid w:val="00B76EC5"/>
    <w:rsid w:val="00B77116"/>
    <w:rsid w:val="00B81D11"/>
    <w:rsid w:val="00B84E13"/>
    <w:rsid w:val="00B85D4F"/>
    <w:rsid w:val="00B86CE6"/>
    <w:rsid w:val="00B86EFB"/>
    <w:rsid w:val="00B929EB"/>
    <w:rsid w:val="00B93494"/>
    <w:rsid w:val="00B93B34"/>
    <w:rsid w:val="00B93BF0"/>
    <w:rsid w:val="00B93F64"/>
    <w:rsid w:val="00B943FA"/>
    <w:rsid w:val="00B95749"/>
    <w:rsid w:val="00B96067"/>
    <w:rsid w:val="00B9679A"/>
    <w:rsid w:val="00B96E09"/>
    <w:rsid w:val="00B971E1"/>
    <w:rsid w:val="00B97AE5"/>
    <w:rsid w:val="00BA1D5C"/>
    <w:rsid w:val="00BA2352"/>
    <w:rsid w:val="00BA2DED"/>
    <w:rsid w:val="00BA3674"/>
    <w:rsid w:val="00BA3762"/>
    <w:rsid w:val="00BA5020"/>
    <w:rsid w:val="00BA5DA1"/>
    <w:rsid w:val="00BA6004"/>
    <w:rsid w:val="00BB0279"/>
    <w:rsid w:val="00BB1449"/>
    <w:rsid w:val="00BB2903"/>
    <w:rsid w:val="00BB2F55"/>
    <w:rsid w:val="00BB699D"/>
    <w:rsid w:val="00BB6AA9"/>
    <w:rsid w:val="00BC023D"/>
    <w:rsid w:val="00BC0EA3"/>
    <w:rsid w:val="00BC20D0"/>
    <w:rsid w:val="00BC3543"/>
    <w:rsid w:val="00BC3C34"/>
    <w:rsid w:val="00BC54CC"/>
    <w:rsid w:val="00BC7305"/>
    <w:rsid w:val="00BD12C2"/>
    <w:rsid w:val="00BD5507"/>
    <w:rsid w:val="00BD61A0"/>
    <w:rsid w:val="00BD63A2"/>
    <w:rsid w:val="00BE0BDF"/>
    <w:rsid w:val="00BE0ED0"/>
    <w:rsid w:val="00BE2CA3"/>
    <w:rsid w:val="00BE3BA2"/>
    <w:rsid w:val="00BE3C90"/>
    <w:rsid w:val="00BE4D30"/>
    <w:rsid w:val="00BE5A03"/>
    <w:rsid w:val="00BE7CDF"/>
    <w:rsid w:val="00BF00D1"/>
    <w:rsid w:val="00BF15E4"/>
    <w:rsid w:val="00BF1FC2"/>
    <w:rsid w:val="00BF23DB"/>
    <w:rsid w:val="00BF486D"/>
    <w:rsid w:val="00BF59F3"/>
    <w:rsid w:val="00BF64FD"/>
    <w:rsid w:val="00BF7995"/>
    <w:rsid w:val="00C02265"/>
    <w:rsid w:val="00C023B1"/>
    <w:rsid w:val="00C02B21"/>
    <w:rsid w:val="00C04179"/>
    <w:rsid w:val="00C044CC"/>
    <w:rsid w:val="00C10EF5"/>
    <w:rsid w:val="00C144BA"/>
    <w:rsid w:val="00C14FAA"/>
    <w:rsid w:val="00C154F4"/>
    <w:rsid w:val="00C16284"/>
    <w:rsid w:val="00C1654D"/>
    <w:rsid w:val="00C1676A"/>
    <w:rsid w:val="00C17490"/>
    <w:rsid w:val="00C17E6C"/>
    <w:rsid w:val="00C202F7"/>
    <w:rsid w:val="00C205B3"/>
    <w:rsid w:val="00C20676"/>
    <w:rsid w:val="00C2225D"/>
    <w:rsid w:val="00C223AC"/>
    <w:rsid w:val="00C256CF"/>
    <w:rsid w:val="00C27B97"/>
    <w:rsid w:val="00C3333D"/>
    <w:rsid w:val="00C33706"/>
    <w:rsid w:val="00C33A56"/>
    <w:rsid w:val="00C33C78"/>
    <w:rsid w:val="00C35CD1"/>
    <w:rsid w:val="00C35F0A"/>
    <w:rsid w:val="00C361BD"/>
    <w:rsid w:val="00C37220"/>
    <w:rsid w:val="00C40E7C"/>
    <w:rsid w:val="00C41979"/>
    <w:rsid w:val="00C446DD"/>
    <w:rsid w:val="00C44C3E"/>
    <w:rsid w:val="00C45802"/>
    <w:rsid w:val="00C4603D"/>
    <w:rsid w:val="00C46349"/>
    <w:rsid w:val="00C471BD"/>
    <w:rsid w:val="00C47617"/>
    <w:rsid w:val="00C4777B"/>
    <w:rsid w:val="00C478FA"/>
    <w:rsid w:val="00C50E68"/>
    <w:rsid w:val="00C510D2"/>
    <w:rsid w:val="00C515C9"/>
    <w:rsid w:val="00C51828"/>
    <w:rsid w:val="00C5292E"/>
    <w:rsid w:val="00C533F7"/>
    <w:rsid w:val="00C5546D"/>
    <w:rsid w:val="00C607EA"/>
    <w:rsid w:val="00C6125C"/>
    <w:rsid w:val="00C63EB7"/>
    <w:rsid w:val="00C64497"/>
    <w:rsid w:val="00C64817"/>
    <w:rsid w:val="00C67C10"/>
    <w:rsid w:val="00C7063B"/>
    <w:rsid w:val="00C7118F"/>
    <w:rsid w:val="00C71903"/>
    <w:rsid w:val="00C71BC0"/>
    <w:rsid w:val="00C71EBB"/>
    <w:rsid w:val="00C72208"/>
    <w:rsid w:val="00C7356F"/>
    <w:rsid w:val="00C736F2"/>
    <w:rsid w:val="00C73930"/>
    <w:rsid w:val="00C73D16"/>
    <w:rsid w:val="00C746A8"/>
    <w:rsid w:val="00C748EA"/>
    <w:rsid w:val="00C7539C"/>
    <w:rsid w:val="00C758D6"/>
    <w:rsid w:val="00C76DFA"/>
    <w:rsid w:val="00C77D5A"/>
    <w:rsid w:val="00C77FC0"/>
    <w:rsid w:val="00C810BE"/>
    <w:rsid w:val="00C8128D"/>
    <w:rsid w:val="00C814F5"/>
    <w:rsid w:val="00C81B74"/>
    <w:rsid w:val="00C8229D"/>
    <w:rsid w:val="00C83678"/>
    <w:rsid w:val="00C83D45"/>
    <w:rsid w:val="00C842A6"/>
    <w:rsid w:val="00C923AF"/>
    <w:rsid w:val="00C92492"/>
    <w:rsid w:val="00C93184"/>
    <w:rsid w:val="00C93576"/>
    <w:rsid w:val="00C93BB7"/>
    <w:rsid w:val="00C959E6"/>
    <w:rsid w:val="00C95A44"/>
    <w:rsid w:val="00CA0A4F"/>
    <w:rsid w:val="00CA3DE1"/>
    <w:rsid w:val="00CB21B3"/>
    <w:rsid w:val="00CB260A"/>
    <w:rsid w:val="00CB34D3"/>
    <w:rsid w:val="00CB4463"/>
    <w:rsid w:val="00CB46C6"/>
    <w:rsid w:val="00CB4DB3"/>
    <w:rsid w:val="00CB542B"/>
    <w:rsid w:val="00CB6E99"/>
    <w:rsid w:val="00CC1CBD"/>
    <w:rsid w:val="00CC313C"/>
    <w:rsid w:val="00CC3801"/>
    <w:rsid w:val="00CC5616"/>
    <w:rsid w:val="00CC5D8A"/>
    <w:rsid w:val="00CC688B"/>
    <w:rsid w:val="00CD1252"/>
    <w:rsid w:val="00CD13FB"/>
    <w:rsid w:val="00CD2A03"/>
    <w:rsid w:val="00CD3028"/>
    <w:rsid w:val="00CD303B"/>
    <w:rsid w:val="00CD4828"/>
    <w:rsid w:val="00CD5295"/>
    <w:rsid w:val="00CD6876"/>
    <w:rsid w:val="00CD71DB"/>
    <w:rsid w:val="00CE02AF"/>
    <w:rsid w:val="00CE129D"/>
    <w:rsid w:val="00CE5027"/>
    <w:rsid w:val="00CE59ED"/>
    <w:rsid w:val="00CE5F4B"/>
    <w:rsid w:val="00CF0337"/>
    <w:rsid w:val="00CF0A0E"/>
    <w:rsid w:val="00CF2618"/>
    <w:rsid w:val="00CF287E"/>
    <w:rsid w:val="00CF2D05"/>
    <w:rsid w:val="00CF2F76"/>
    <w:rsid w:val="00CF3319"/>
    <w:rsid w:val="00CF3E99"/>
    <w:rsid w:val="00CF65B0"/>
    <w:rsid w:val="00CF70F7"/>
    <w:rsid w:val="00CF77E5"/>
    <w:rsid w:val="00CF78BA"/>
    <w:rsid w:val="00D0014E"/>
    <w:rsid w:val="00D02FF5"/>
    <w:rsid w:val="00D0350B"/>
    <w:rsid w:val="00D03660"/>
    <w:rsid w:val="00D03C80"/>
    <w:rsid w:val="00D044B5"/>
    <w:rsid w:val="00D05A67"/>
    <w:rsid w:val="00D065CF"/>
    <w:rsid w:val="00D07007"/>
    <w:rsid w:val="00D1192D"/>
    <w:rsid w:val="00D1197C"/>
    <w:rsid w:val="00D12515"/>
    <w:rsid w:val="00D126CD"/>
    <w:rsid w:val="00D14C4E"/>
    <w:rsid w:val="00D15D1E"/>
    <w:rsid w:val="00D168DF"/>
    <w:rsid w:val="00D16FD0"/>
    <w:rsid w:val="00D20125"/>
    <w:rsid w:val="00D2246C"/>
    <w:rsid w:val="00D22D2C"/>
    <w:rsid w:val="00D23182"/>
    <w:rsid w:val="00D23C4B"/>
    <w:rsid w:val="00D241C9"/>
    <w:rsid w:val="00D24267"/>
    <w:rsid w:val="00D26D0A"/>
    <w:rsid w:val="00D26D40"/>
    <w:rsid w:val="00D30418"/>
    <w:rsid w:val="00D30802"/>
    <w:rsid w:val="00D30978"/>
    <w:rsid w:val="00D30F1E"/>
    <w:rsid w:val="00D3148F"/>
    <w:rsid w:val="00D33F3B"/>
    <w:rsid w:val="00D356BC"/>
    <w:rsid w:val="00D36176"/>
    <w:rsid w:val="00D377AC"/>
    <w:rsid w:val="00D405B2"/>
    <w:rsid w:val="00D459F5"/>
    <w:rsid w:val="00D47307"/>
    <w:rsid w:val="00D47E08"/>
    <w:rsid w:val="00D50171"/>
    <w:rsid w:val="00D5090A"/>
    <w:rsid w:val="00D5239D"/>
    <w:rsid w:val="00D54A58"/>
    <w:rsid w:val="00D551A8"/>
    <w:rsid w:val="00D55D68"/>
    <w:rsid w:val="00D56C53"/>
    <w:rsid w:val="00D56F2E"/>
    <w:rsid w:val="00D609DC"/>
    <w:rsid w:val="00D61B86"/>
    <w:rsid w:val="00D61F61"/>
    <w:rsid w:val="00D62B33"/>
    <w:rsid w:val="00D636C3"/>
    <w:rsid w:val="00D636E1"/>
    <w:rsid w:val="00D64132"/>
    <w:rsid w:val="00D645C3"/>
    <w:rsid w:val="00D65754"/>
    <w:rsid w:val="00D65D25"/>
    <w:rsid w:val="00D6651C"/>
    <w:rsid w:val="00D67484"/>
    <w:rsid w:val="00D679C7"/>
    <w:rsid w:val="00D7220D"/>
    <w:rsid w:val="00D727CF"/>
    <w:rsid w:val="00D72E18"/>
    <w:rsid w:val="00D72F37"/>
    <w:rsid w:val="00D74F15"/>
    <w:rsid w:val="00D75A24"/>
    <w:rsid w:val="00D75B90"/>
    <w:rsid w:val="00D7655F"/>
    <w:rsid w:val="00D766C1"/>
    <w:rsid w:val="00D76DDC"/>
    <w:rsid w:val="00D7791E"/>
    <w:rsid w:val="00D811FC"/>
    <w:rsid w:val="00D81B22"/>
    <w:rsid w:val="00D83B1B"/>
    <w:rsid w:val="00D841DE"/>
    <w:rsid w:val="00D848CB"/>
    <w:rsid w:val="00D8619F"/>
    <w:rsid w:val="00D8703C"/>
    <w:rsid w:val="00D877C9"/>
    <w:rsid w:val="00D90204"/>
    <w:rsid w:val="00D90E7E"/>
    <w:rsid w:val="00D91FF1"/>
    <w:rsid w:val="00D93715"/>
    <w:rsid w:val="00D9496E"/>
    <w:rsid w:val="00D9585F"/>
    <w:rsid w:val="00D95F0E"/>
    <w:rsid w:val="00D963CF"/>
    <w:rsid w:val="00D966D7"/>
    <w:rsid w:val="00D97FC6"/>
    <w:rsid w:val="00DA0864"/>
    <w:rsid w:val="00DA0B04"/>
    <w:rsid w:val="00DA1453"/>
    <w:rsid w:val="00DA3F77"/>
    <w:rsid w:val="00DA5154"/>
    <w:rsid w:val="00DA72B9"/>
    <w:rsid w:val="00DA7B9A"/>
    <w:rsid w:val="00DA7B9B"/>
    <w:rsid w:val="00DB0BB2"/>
    <w:rsid w:val="00DB0F8A"/>
    <w:rsid w:val="00DB15D6"/>
    <w:rsid w:val="00DB1782"/>
    <w:rsid w:val="00DB2027"/>
    <w:rsid w:val="00DB20D6"/>
    <w:rsid w:val="00DB24AB"/>
    <w:rsid w:val="00DB2A4F"/>
    <w:rsid w:val="00DB3B1C"/>
    <w:rsid w:val="00DB44FB"/>
    <w:rsid w:val="00DB6226"/>
    <w:rsid w:val="00DB696C"/>
    <w:rsid w:val="00DB6B11"/>
    <w:rsid w:val="00DB781E"/>
    <w:rsid w:val="00DC103A"/>
    <w:rsid w:val="00DC2540"/>
    <w:rsid w:val="00DC30BE"/>
    <w:rsid w:val="00DC39FE"/>
    <w:rsid w:val="00DC499B"/>
    <w:rsid w:val="00DC4C24"/>
    <w:rsid w:val="00DC4DB2"/>
    <w:rsid w:val="00DC6DB5"/>
    <w:rsid w:val="00DD0F64"/>
    <w:rsid w:val="00DD13F6"/>
    <w:rsid w:val="00DD1EBB"/>
    <w:rsid w:val="00DD4ABD"/>
    <w:rsid w:val="00DD4D67"/>
    <w:rsid w:val="00DD5023"/>
    <w:rsid w:val="00DD5D85"/>
    <w:rsid w:val="00DD7CA5"/>
    <w:rsid w:val="00DE1308"/>
    <w:rsid w:val="00DE1E95"/>
    <w:rsid w:val="00DE2C02"/>
    <w:rsid w:val="00DE3407"/>
    <w:rsid w:val="00DE37E3"/>
    <w:rsid w:val="00DE463A"/>
    <w:rsid w:val="00DE5F8A"/>
    <w:rsid w:val="00DE6617"/>
    <w:rsid w:val="00DE7BBB"/>
    <w:rsid w:val="00DF0B6B"/>
    <w:rsid w:val="00DF0C29"/>
    <w:rsid w:val="00DF0CE0"/>
    <w:rsid w:val="00DF10C5"/>
    <w:rsid w:val="00DF140E"/>
    <w:rsid w:val="00DF17B6"/>
    <w:rsid w:val="00DF181A"/>
    <w:rsid w:val="00DF2A59"/>
    <w:rsid w:val="00DF5B44"/>
    <w:rsid w:val="00DF68A0"/>
    <w:rsid w:val="00DF6F1F"/>
    <w:rsid w:val="00DF7099"/>
    <w:rsid w:val="00DF73D2"/>
    <w:rsid w:val="00E01F07"/>
    <w:rsid w:val="00E0342A"/>
    <w:rsid w:val="00E03A3A"/>
    <w:rsid w:val="00E03C4C"/>
    <w:rsid w:val="00E071B6"/>
    <w:rsid w:val="00E07C5A"/>
    <w:rsid w:val="00E11C31"/>
    <w:rsid w:val="00E15D8B"/>
    <w:rsid w:val="00E176F9"/>
    <w:rsid w:val="00E2011D"/>
    <w:rsid w:val="00E208E8"/>
    <w:rsid w:val="00E22196"/>
    <w:rsid w:val="00E2361F"/>
    <w:rsid w:val="00E23860"/>
    <w:rsid w:val="00E23BC4"/>
    <w:rsid w:val="00E24CA3"/>
    <w:rsid w:val="00E24DDD"/>
    <w:rsid w:val="00E26204"/>
    <w:rsid w:val="00E279CB"/>
    <w:rsid w:val="00E27A5E"/>
    <w:rsid w:val="00E30023"/>
    <w:rsid w:val="00E31105"/>
    <w:rsid w:val="00E31BA3"/>
    <w:rsid w:val="00E33526"/>
    <w:rsid w:val="00E33A81"/>
    <w:rsid w:val="00E362CD"/>
    <w:rsid w:val="00E37B73"/>
    <w:rsid w:val="00E401AC"/>
    <w:rsid w:val="00E41961"/>
    <w:rsid w:val="00E45384"/>
    <w:rsid w:val="00E504C2"/>
    <w:rsid w:val="00E52CDB"/>
    <w:rsid w:val="00E53DAF"/>
    <w:rsid w:val="00E553D3"/>
    <w:rsid w:val="00E55621"/>
    <w:rsid w:val="00E601E1"/>
    <w:rsid w:val="00E61013"/>
    <w:rsid w:val="00E635F0"/>
    <w:rsid w:val="00E63631"/>
    <w:rsid w:val="00E64744"/>
    <w:rsid w:val="00E6589B"/>
    <w:rsid w:val="00E66CB3"/>
    <w:rsid w:val="00E70409"/>
    <w:rsid w:val="00E71E5F"/>
    <w:rsid w:val="00E72947"/>
    <w:rsid w:val="00E74883"/>
    <w:rsid w:val="00E75A57"/>
    <w:rsid w:val="00E767B2"/>
    <w:rsid w:val="00E80F21"/>
    <w:rsid w:val="00E827FE"/>
    <w:rsid w:val="00E8452B"/>
    <w:rsid w:val="00E8467C"/>
    <w:rsid w:val="00E853CA"/>
    <w:rsid w:val="00E867FF"/>
    <w:rsid w:val="00E90030"/>
    <w:rsid w:val="00E9043C"/>
    <w:rsid w:val="00E90DDB"/>
    <w:rsid w:val="00E9132E"/>
    <w:rsid w:val="00E92344"/>
    <w:rsid w:val="00E932BE"/>
    <w:rsid w:val="00E943D1"/>
    <w:rsid w:val="00E947B1"/>
    <w:rsid w:val="00E94B79"/>
    <w:rsid w:val="00E95BF7"/>
    <w:rsid w:val="00E96AB0"/>
    <w:rsid w:val="00E9796B"/>
    <w:rsid w:val="00EA1ADF"/>
    <w:rsid w:val="00EA29C9"/>
    <w:rsid w:val="00EA3D5F"/>
    <w:rsid w:val="00EA4259"/>
    <w:rsid w:val="00EA529A"/>
    <w:rsid w:val="00EA5D0A"/>
    <w:rsid w:val="00EA7F46"/>
    <w:rsid w:val="00EB02F9"/>
    <w:rsid w:val="00EB0329"/>
    <w:rsid w:val="00EB1094"/>
    <w:rsid w:val="00EB3756"/>
    <w:rsid w:val="00EB3F44"/>
    <w:rsid w:val="00EB4197"/>
    <w:rsid w:val="00EB4A5C"/>
    <w:rsid w:val="00EB5AA3"/>
    <w:rsid w:val="00EB6606"/>
    <w:rsid w:val="00EB6723"/>
    <w:rsid w:val="00EB702C"/>
    <w:rsid w:val="00EC056D"/>
    <w:rsid w:val="00EC10B6"/>
    <w:rsid w:val="00EC4134"/>
    <w:rsid w:val="00EC4874"/>
    <w:rsid w:val="00EC58C4"/>
    <w:rsid w:val="00EC5C16"/>
    <w:rsid w:val="00EC783E"/>
    <w:rsid w:val="00ED14AB"/>
    <w:rsid w:val="00ED14E7"/>
    <w:rsid w:val="00ED22C6"/>
    <w:rsid w:val="00ED2418"/>
    <w:rsid w:val="00ED49A7"/>
    <w:rsid w:val="00ED5D10"/>
    <w:rsid w:val="00ED61BC"/>
    <w:rsid w:val="00ED6979"/>
    <w:rsid w:val="00ED70FF"/>
    <w:rsid w:val="00ED7F91"/>
    <w:rsid w:val="00EE0868"/>
    <w:rsid w:val="00EE0F08"/>
    <w:rsid w:val="00EE12AF"/>
    <w:rsid w:val="00EE2C98"/>
    <w:rsid w:val="00EE3C4D"/>
    <w:rsid w:val="00EE3D27"/>
    <w:rsid w:val="00EE6E71"/>
    <w:rsid w:val="00EE766D"/>
    <w:rsid w:val="00EE7A51"/>
    <w:rsid w:val="00EF0DA3"/>
    <w:rsid w:val="00EF1348"/>
    <w:rsid w:val="00EF2443"/>
    <w:rsid w:val="00EF3974"/>
    <w:rsid w:val="00EF4417"/>
    <w:rsid w:val="00EF5A36"/>
    <w:rsid w:val="00EF6FFB"/>
    <w:rsid w:val="00EF779A"/>
    <w:rsid w:val="00EF7A6F"/>
    <w:rsid w:val="00EF7AFD"/>
    <w:rsid w:val="00F00D12"/>
    <w:rsid w:val="00F0162A"/>
    <w:rsid w:val="00F03779"/>
    <w:rsid w:val="00F047C0"/>
    <w:rsid w:val="00F05F85"/>
    <w:rsid w:val="00F06699"/>
    <w:rsid w:val="00F06C55"/>
    <w:rsid w:val="00F07170"/>
    <w:rsid w:val="00F0789D"/>
    <w:rsid w:val="00F124B3"/>
    <w:rsid w:val="00F126EB"/>
    <w:rsid w:val="00F1693A"/>
    <w:rsid w:val="00F16951"/>
    <w:rsid w:val="00F16BD4"/>
    <w:rsid w:val="00F22933"/>
    <w:rsid w:val="00F22DC9"/>
    <w:rsid w:val="00F23254"/>
    <w:rsid w:val="00F2443E"/>
    <w:rsid w:val="00F25673"/>
    <w:rsid w:val="00F2704F"/>
    <w:rsid w:val="00F32ADA"/>
    <w:rsid w:val="00F32BD7"/>
    <w:rsid w:val="00F32CFD"/>
    <w:rsid w:val="00F34365"/>
    <w:rsid w:val="00F3438D"/>
    <w:rsid w:val="00F34AAB"/>
    <w:rsid w:val="00F35B2E"/>
    <w:rsid w:val="00F40068"/>
    <w:rsid w:val="00F411FD"/>
    <w:rsid w:val="00F42672"/>
    <w:rsid w:val="00F429C3"/>
    <w:rsid w:val="00F43DF4"/>
    <w:rsid w:val="00F444FA"/>
    <w:rsid w:val="00F4567F"/>
    <w:rsid w:val="00F456FA"/>
    <w:rsid w:val="00F46984"/>
    <w:rsid w:val="00F47FC4"/>
    <w:rsid w:val="00F518C6"/>
    <w:rsid w:val="00F52626"/>
    <w:rsid w:val="00F52749"/>
    <w:rsid w:val="00F52AD8"/>
    <w:rsid w:val="00F52B10"/>
    <w:rsid w:val="00F52E25"/>
    <w:rsid w:val="00F52E91"/>
    <w:rsid w:val="00F53407"/>
    <w:rsid w:val="00F53F93"/>
    <w:rsid w:val="00F56695"/>
    <w:rsid w:val="00F56D48"/>
    <w:rsid w:val="00F570B5"/>
    <w:rsid w:val="00F60DAE"/>
    <w:rsid w:val="00F60E0E"/>
    <w:rsid w:val="00F617E7"/>
    <w:rsid w:val="00F6180E"/>
    <w:rsid w:val="00F62353"/>
    <w:rsid w:val="00F643DF"/>
    <w:rsid w:val="00F66522"/>
    <w:rsid w:val="00F669E1"/>
    <w:rsid w:val="00F66DB7"/>
    <w:rsid w:val="00F677D7"/>
    <w:rsid w:val="00F67F69"/>
    <w:rsid w:val="00F701D8"/>
    <w:rsid w:val="00F70253"/>
    <w:rsid w:val="00F70EF4"/>
    <w:rsid w:val="00F72C5A"/>
    <w:rsid w:val="00F73785"/>
    <w:rsid w:val="00F745D8"/>
    <w:rsid w:val="00F7495C"/>
    <w:rsid w:val="00F75A21"/>
    <w:rsid w:val="00F77D92"/>
    <w:rsid w:val="00F81BF4"/>
    <w:rsid w:val="00F820B5"/>
    <w:rsid w:val="00F82708"/>
    <w:rsid w:val="00F83198"/>
    <w:rsid w:val="00F873A3"/>
    <w:rsid w:val="00F875C1"/>
    <w:rsid w:val="00F92293"/>
    <w:rsid w:val="00F92B56"/>
    <w:rsid w:val="00F930CA"/>
    <w:rsid w:val="00F938B1"/>
    <w:rsid w:val="00F9396E"/>
    <w:rsid w:val="00F94BA3"/>
    <w:rsid w:val="00F95F9A"/>
    <w:rsid w:val="00F9653C"/>
    <w:rsid w:val="00F97582"/>
    <w:rsid w:val="00F97D09"/>
    <w:rsid w:val="00FA078A"/>
    <w:rsid w:val="00FA0C19"/>
    <w:rsid w:val="00FA23F8"/>
    <w:rsid w:val="00FA3E9E"/>
    <w:rsid w:val="00FA3F0C"/>
    <w:rsid w:val="00FA484D"/>
    <w:rsid w:val="00FA6598"/>
    <w:rsid w:val="00FA662D"/>
    <w:rsid w:val="00FA6740"/>
    <w:rsid w:val="00FA6C9B"/>
    <w:rsid w:val="00FA719A"/>
    <w:rsid w:val="00FA7CCB"/>
    <w:rsid w:val="00FB0216"/>
    <w:rsid w:val="00FB20DD"/>
    <w:rsid w:val="00FB2FD4"/>
    <w:rsid w:val="00FB3AB8"/>
    <w:rsid w:val="00FB55EC"/>
    <w:rsid w:val="00FB5C7B"/>
    <w:rsid w:val="00FC0203"/>
    <w:rsid w:val="00FC02F9"/>
    <w:rsid w:val="00FC0D3E"/>
    <w:rsid w:val="00FC231C"/>
    <w:rsid w:val="00FC2573"/>
    <w:rsid w:val="00FC29A9"/>
    <w:rsid w:val="00FC485D"/>
    <w:rsid w:val="00FC4C55"/>
    <w:rsid w:val="00FC5A0E"/>
    <w:rsid w:val="00FD17A7"/>
    <w:rsid w:val="00FD3F31"/>
    <w:rsid w:val="00FD401D"/>
    <w:rsid w:val="00FD578E"/>
    <w:rsid w:val="00FD6527"/>
    <w:rsid w:val="00FD6D04"/>
    <w:rsid w:val="00FE0637"/>
    <w:rsid w:val="00FE139C"/>
    <w:rsid w:val="00FE16DB"/>
    <w:rsid w:val="00FE2383"/>
    <w:rsid w:val="00FE328A"/>
    <w:rsid w:val="00FE4DA3"/>
    <w:rsid w:val="00FE54FF"/>
    <w:rsid w:val="00FE569A"/>
    <w:rsid w:val="00FE58F0"/>
    <w:rsid w:val="00FE6E62"/>
    <w:rsid w:val="00FF3430"/>
    <w:rsid w:val="00FF3AF8"/>
    <w:rsid w:val="00FF43AB"/>
    <w:rsid w:val="00FF4860"/>
    <w:rsid w:val="00FF4CC5"/>
    <w:rsid w:val="00FF5009"/>
    <w:rsid w:val="00FF57AC"/>
    <w:rsid w:val="00FF5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1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iPriority="59" w:unhideWhenUsed="0"/>
    <w:lsdException w:name="Placeholder Text" w:locked="0" w:uiPriority="99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iPriority="99" w:unhideWhenUsed="0"/>
    <w:lsdException w:name="List Paragraph" w:locked="0" w:semiHidden="0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57625B"/>
    <w:pPr>
      <w:spacing w:before="60"/>
    </w:pPr>
    <w:rPr>
      <w:sz w:val="24"/>
      <w:szCs w:val="24"/>
    </w:rPr>
  </w:style>
  <w:style w:type="paragraph" w:styleId="1">
    <w:name w:val="heading 1"/>
    <w:basedOn w:val="a"/>
    <w:next w:val="a"/>
    <w:link w:val="11"/>
    <w:qFormat/>
    <w:rsid w:val="00566E56"/>
    <w:pPr>
      <w:keepNext/>
      <w:numPr>
        <w:numId w:val="1"/>
      </w:numPr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2">
    <w:name w:val="heading 2"/>
    <w:basedOn w:val="a"/>
    <w:next w:val="a"/>
    <w:link w:val="20"/>
    <w:qFormat/>
    <w:rsid w:val="00566E56"/>
    <w:pPr>
      <w:keepNext/>
      <w:numPr>
        <w:ilvl w:val="1"/>
        <w:numId w:val="1"/>
      </w:numPr>
      <w:spacing w:before="240" w:after="60"/>
      <w:ind w:left="568"/>
      <w:outlineLvl w:val="1"/>
    </w:pPr>
    <w:rPr>
      <w:rFonts w:ascii="Cambria" w:hAnsi="Cambria"/>
      <w:b/>
      <w:bCs/>
      <w:i/>
      <w:iCs/>
      <w:sz w:val="28"/>
      <w:szCs w:val="28"/>
      <w:lang w:val="x-none" w:eastAsia="x-none"/>
    </w:rPr>
  </w:style>
  <w:style w:type="paragraph" w:styleId="30">
    <w:name w:val="heading 3"/>
    <w:basedOn w:val="2"/>
    <w:next w:val="a"/>
    <w:link w:val="31"/>
    <w:qFormat/>
    <w:rsid w:val="00566E56"/>
    <w:pPr>
      <w:numPr>
        <w:ilvl w:val="0"/>
        <w:numId w:val="0"/>
      </w:numPr>
      <w:jc w:val="center"/>
      <w:outlineLvl w:val="2"/>
    </w:pPr>
    <w:rPr>
      <w:i w:val="0"/>
      <w:iCs w:val="0"/>
      <w:sz w:val="26"/>
      <w:szCs w:val="26"/>
    </w:rPr>
  </w:style>
  <w:style w:type="paragraph" w:styleId="4">
    <w:name w:val="heading 4"/>
    <w:basedOn w:val="a"/>
    <w:next w:val="a"/>
    <w:link w:val="40"/>
    <w:qFormat/>
    <w:rsid w:val="00566E56"/>
    <w:pPr>
      <w:keepNext/>
      <w:numPr>
        <w:ilvl w:val="3"/>
        <w:numId w:val="1"/>
      </w:numPr>
      <w:spacing w:before="240" w:after="60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5">
    <w:name w:val="heading 5"/>
    <w:basedOn w:val="a"/>
    <w:next w:val="a"/>
    <w:link w:val="50"/>
    <w:qFormat/>
    <w:rsid w:val="00566E56"/>
    <w:pPr>
      <w:numPr>
        <w:ilvl w:val="4"/>
        <w:numId w:val="1"/>
      </w:numPr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6">
    <w:name w:val="heading 6"/>
    <w:basedOn w:val="a"/>
    <w:next w:val="a"/>
    <w:link w:val="60"/>
    <w:qFormat/>
    <w:rsid w:val="00566E56"/>
    <w:pPr>
      <w:numPr>
        <w:ilvl w:val="5"/>
        <w:numId w:val="1"/>
      </w:numPr>
      <w:spacing w:before="240" w:after="60"/>
      <w:outlineLvl w:val="5"/>
    </w:pPr>
    <w:rPr>
      <w:rFonts w:ascii="Calibri" w:hAnsi="Calibri"/>
      <w:b/>
      <w:bCs/>
      <w:sz w:val="20"/>
      <w:szCs w:val="20"/>
      <w:lang w:val="x-none" w:eastAsia="x-none"/>
    </w:rPr>
  </w:style>
  <w:style w:type="paragraph" w:styleId="7">
    <w:name w:val="heading 7"/>
    <w:basedOn w:val="a"/>
    <w:next w:val="a"/>
    <w:link w:val="70"/>
    <w:qFormat/>
    <w:rsid w:val="00566E56"/>
    <w:pPr>
      <w:keepNext/>
      <w:numPr>
        <w:ilvl w:val="6"/>
        <w:numId w:val="1"/>
      </w:numPr>
      <w:spacing w:line="360" w:lineRule="auto"/>
      <w:jc w:val="center"/>
      <w:outlineLvl w:val="6"/>
    </w:pPr>
    <w:rPr>
      <w:rFonts w:ascii="Calibri" w:hAnsi="Calibri"/>
      <w:lang w:val="x-none" w:eastAsia="x-none"/>
    </w:rPr>
  </w:style>
  <w:style w:type="paragraph" w:styleId="8">
    <w:name w:val="heading 8"/>
    <w:basedOn w:val="a"/>
    <w:next w:val="a"/>
    <w:link w:val="80"/>
    <w:qFormat/>
    <w:rsid w:val="00566E56"/>
    <w:pPr>
      <w:numPr>
        <w:ilvl w:val="7"/>
        <w:numId w:val="1"/>
      </w:numPr>
      <w:spacing w:before="240" w:after="60"/>
      <w:outlineLvl w:val="7"/>
    </w:pPr>
    <w:rPr>
      <w:rFonts w:ascii="Calibri" w:hAnsi="Calibri"/>
      <w:i/>
      <w:iCs/>
      <w:lang w:val="x-none" w:eastAsia="x-none"/>
    </w:rPr>
  </w:style>
  <w:style w:type="paragraph" w:styleId="9">
    <w:name w:val="heading 9"/>
    <w:basedOn w:val="a"/>
    <w:next w:val="a"/>
    <w:link w:val="90"/>
    <w:qFormat/>
    <w:rsid w:val="00566E56"/>
    <w:pPr>
      <w:numPr>
        <w:ilvl w:val="8"/>
        <w:numId w:val="1"/>
      </w:numPr>
      <w:spacing w:before="240" w:after="60"/>
      <w:outlineLvl w:val="8"/>
    </w:pPr>
    <w:rPr>
      <w:rFonts w:ascii="Cambria" w:hAnsi="Cambria"/>
      <w:sz w:val="20"/>
      <w:szCs w:val="20"/>
      <w:lang w:val="x-none" w:eastAsia="x-none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link w:val="1"/>
    <w:locked/>
    <w:rPr>
      <w:rFonts w:ascii="Cambria" w:hAnsi="Cambria"/>
      <w:b/>
      <w:bCs/>
      <w:kern w:val="32"/>
      <w:sz w:val="32"/>
      <w:szCs w:val="32"/>
      <w:lang w:val="x-none" w:eastAsia="x-none"/>
    </w:rPr>
  </w:style>
  <w:style w:type="character" w:customStyle="1" w:styleId="20">
    <w:name w:val="Заголовок 2 Знак"/>
    <w:link w:val="2"/>
    <w:locked/>
    <w:rPr>
      <w:rFonts w:ascii="Cambria" w:hAnsi="Cambria"/>
      <w:b/>
      <w:bCs/>
      <w:i/>
      <w:iCs/>
      <w:sz w:val="28"/>
      <w:szCs w:val="28"/>
      <w:lang w:val="x-none" w:eastAsia="x-none"/>
    </w:rPr>
  </w:style>
  <w:style w:type="character" w:customStyle="1" w:styleId="31">
    <w:name w:val="Заголовок 3 Знак"/>
    <w:link w:val="30"/>
    <w:semiHidden/>
    <w:locked/>
    <w:rPr>
      <w:rFonts w:ascii="Cambria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locked/>
    <w:rPr>
      <w:rFonts w:ascii="Calibri" w:hAnsi="Calibri"/>
      <w:b/>
      <w:bCs/>
      <w:sz w:val="28"/>
      <w:szCs w:val="28"/>
      <w:lang w:val="x-none" w:eastAsia="x-none"/>
    </w:rPr>
  </w:style>
  <w:style w:type="character" w:customStyle="1" w:styleId="50">
    <w:name w:val="Заголовок 5 Знак"/>
    <w:link w:val="5"/>
    <w:locked/>
    <w:rPr>
      <w:rFonts w:ascii="Calibri" w:hAnsi="Calibri"/>
      <w:b/>
      <w:bCs/>
      <w:i/>
      <w:iCs/>
      <w:sz w:val="26"/>
      <w:szCs w:val="26"/>
      <w:lang w:val="x-none" w:eastAsia="x-none"/>
    </w:rPr>
  </w:style>
  <w:style w:type="character" w:customStyle="1" w:styleId="60">
    <w:name w:val="Заголовок 6 Знак"/>
    <w:link w:val="6"/>
    <w:locked/>
    <w:rPr>
      <w:rFonts w:ascii="Calibri" w:hAnsi="Calibri"/>
      <w:b/>
      <w:bCs/>
      <w:lang w:val="x-none" w:eastAsia="x-none"/>
    </w:rPr>
  </w:style>
  <w:style w:type="character" w:customStyle="1" w:styleId="70">
    <w:name w:val="Заголовок 7 Знак"/>
    <w:link w:val="7"/>
    <w:locked/>
    <w:rPr>
      <w:rFonts w:ascii="Calibri" w:hAnsi="Calibri"/>
      <w:sz w:val="24"/>
      <w:szCs w:val="24"/>
      <w:lang w:val="x-none" w:eastAsia="x-none"/>
    </w:rPr>
  </w:style>
  <w:style w:type="character" w:customStyle="1" w:styleId="80">
    <w:name w:val="Заголовок 8 Знак"/>
    <w:link w:val="8"/>
    <w:locked/>
    <w:rPr>
      <w:rFonts w:ascii="Calibri" w:hAnsi="Calibri"/>
      <w:i/>
      <w:iCs/>
      <w:sz w:val="24"/>
      <w:szCs w:val="24"/>
      <w:lang w:val="x-none" w:eastAsia="x-none"/>
    </w:rPr>
  </w:style>
  <w:style w:type="character" w:customStyle="1" w:styleId="90">
    <w:name w:val="Заголовок 9 Знак"/>
    <w:link w:val="9"/>
    <w:locked/>
    <w:rPr>
      <w:rFonts w:ascii="Cambria" w:hAnsi="Cambria"/>
      <w:lang w:val="x-none" w:eastAsia="x-none"/>
    </w:rPr>
  </w:style>
  <w:style w:type="table" w:styleId="a3">
    <w:name w:val="Table Grid"/>
    <w:basedOn w:val="a1"/>
    <w:uiPriority w:val="59"/>
    <w:rsid w:val="002A7E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2A7EB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5">
    <w:name w:val="Нижний колонтитул Знак"/>
    <w:link w:val="a4"/>
    <w:uiPriority w:val="99"/>
    <w:locked/>
    <w:rPr>
      <w:rFonts w:cs="Times New Roman"/>
      <w:sz w:val="24"/>
      <w:szCs w:val="24"/>
    </w:rPr>
  </w:style>
  <w:style w:type="character" w:styleId="a6">
    <w:name w:val="page number"/>
    <w:rsid w:val="002A7EBA"/>
    <w:rPr>
      <w:rFonts w:cs="Times New Roman"/>
    </w:rPr>
  </w:style>
  <w:style w:type="paragraph" w:styleId="a7">
    <w:name w:val="header"/>
    <w:basedOn w:val="a"/>
    <w:link w:val="a8"/>
    <w:rsid w:val="002A7EB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8">
    <w:name w:val="Верхний колонтитул Знак"/>
    <w:link w:val="a7"/>
    <w:semiHidden/>
    <w:locked/>
    <w:rPr>
      <w:rFonts w:cs="Times New Roman"/>
      <w:sz w:val="24"/>
      <w:szCs w:val="24"/>
    </w:rPr>
  </w:style>
  <w:style w:type="paragraph" w:styleId="a9">
    <w:name w:val="Normal (Web)"/>
    <w:basedOn w:val="a"/>
    <w:uiPriority w:val="99"/>
    <w:rsid w:val="002A7EBA"/>
    <w:pPr>
      <w:spacing w:before="100" w:beforeAutospacing="1" w:after="100" w:afterAutospacing="1"/>
    </w:pPr>
    <w:rPr>
      <w:color w:val="000000"/>
      <w:lang w:val="en-US" w:eastAsia="en-US"/>
    </w:rPr>
  </w:style>
  <w:style w:type="paragraph" w:styleId="aa">
    <w:name w:val="footnote text"/>
    <w:basedOn w:val="a"/>
    <w:link w:val="ab"/>
    <w:semiHidden/>
    <w:rsid w:val="00857634"/>
    <w:rPr>
      <w:sz w:val="20"/>
      <w:szCs w:val="20"/>
      <w:lang w:val="x-none" w:eastAsia="x-none"/>
    </w:rPr>
  </w:style>
  <w:style w:type="character" w:customStyle="1" w:styleId="ab">
    <w:name w:val="Текст сноски Знак"/>
    <w:link w:val="aa"/>
    <w:semiHidden/>
    <w:locked/>
    <w:rsid w:val="008A6A9A"/>
    <w:rPr>
      <w:rFonts w:cs="Times New Roman"/>
    </w:rPr>
  </w:style>
  <w:style w:type="paragraph" w:styleId="ac">
    <w:name w:val="Balloon Text"/>
    <w:basedOn w:val="a"/>
    <w:link w:val="ad"/>
    <w:semiHidden/>
    <w:rsid w:val="009B3E96"/>
    <w:rPr>
      <w:sz w:val="2"/>
      <w:szCs w:val="20"/>
      <w:lang w:val="x-none" w:eastAsia="x-none"/>
    </w:rPr>
  </w:style>
  <w:style w:type="character" w:customStyle="1" w:styleId="ad">
    <w:name w:val="Текст выноски Знак"/>
    <w:link w:val="ac"/>
    <w:semiHidden/>
    <w:locked/>
    <w:rPr>
      <w:rFonts w:cs="Times New Roman"/>
      <w:sz w:val="2"/>
    </w:rPr>
  </w:style>
  <w:style w:type="paragraph" w:styleId="ae">
    <w:name w:val="Body Text"/>
    <w:basedOn w:val="a"/>
    <w:link w:val="af"/>
    <w:rsid w:val="000E264E"/>
    <w:pPr>
      <w:spacing w:after="120"/>
    </w:pPr>
    <w:rPr>
      <w:lang w:val="x-none" w:eastAsia="x-none"/>
    </w:rPr>
  </w:style>
  <w:style w:type="character" w:customStyle="1" w:styleId="af">
    <w:name w:val="Основной текст Знак"/>
    <w:link w:val="ae"/>
    <w:semiHidden/>
    <w:locked/>
    <w:rPr>
      <w:rFonts w:cs="Times New Roman"/>
      <w:sz w:val="24"/>
      <w:szCs w:val="24"/>
    </w:rPr>
  </w:style>
  <w:style w:type="paragraph" w:customStyle="1" w:styleId="12">
    <w:name w:val="Обычный1"/>
    <w:rsid w:val="001A78F8"/>
    <w:pPr>
      <w:widowControl w:val="0"/>
      <w:spacing w:before="60" w:line="260" w:lineRule="auto"/>
      <w:ind w:firstLine="680"/>
      <w:jc w:val="both"/>
    </w:pPr>
    <w:rPr>
      <w:sz w:val="22"/>
      <w:szCs w:val="22"/>
      <w:lang w:eastAsia="en-US"/>
    </w:rPr>
  </w:style>
  <w:style w:type="paragraph" w:styleId="13">
    <w:name w:val="toc 1"/>
    <w:basedOn w:val="a"/>
    <w:next w:val="a"/>
    <w:autoRedefine/>
    <w:uiPriority w:val="39"/>
    <w:qFormat/>
    <w:rsid w:val="00E362CD"/>
    <w:pPr>
      <w:tabs>
        <w:tab w:val="right" w:leader="dot" w:pos="9498"/>
      </w:tabs>
      <w:spacing w:before="0" w:line="360" w:lineRule="auto"/>
    </w:pPr>
    <w:rPr>
      <w:b/>
      <w:bCs/>
    </w:rPr>
  </w:style>
  <w:style w:type="paragraph" w:styleId="21">
    <w:name w:val="toc 2"/>
    <w:basedOn w:val="a"/>
    <w:next w:val="a"/>
    <w:autoRedefine/>
    <w:uiPriority w:val="39"/>
    <w:qFormat/>
    <w:rsid w:val="007D079C"/>
    <w:pPr>
      <w:tabs>
        <w:tab w:val="right" w:leader="dot" w:pos="9498"/>
      </w:tabs>
      <w:spacing w:before="0" w:line="360" w:lineRule="auto"/>
    </w:pPr>
  </w:style>
  <w:style w:type="paragraph" w:styleId="3">
    <w:name w:val="toc 3"/>
    <w:basedOn w:val="a"/>
    <w:next w:val="a"/>
    <w:autoRedefine/>
    <w:uiPriority w:val="39"/>
    <w:qFormat/>
    <w:rsid w:val="00DB1782"/>
    <w:pPr>
      <w:numPr>
        <w:numId w:val="2"/>
      </w:numPr>
      <w:tabs>
        <w:tab w:val="right" w:leader="dot" w:pos="9498"/>
      </w:tabs>
      <w:spacing w:line="360" w:lineRule="auto"/>
      <w:ind w:left="142"/>
      <w:jc w:val="both"/>
      <w:outlineLvl w:val="0"/>
    </w:pPr>
  </w:style>
  <w:style w:type="paragraph" w:styleId="41">
    <w:name w:val="toc 4"/>
    <w:basedOn w:val="a"/>
    <w:next w:val="a"/>
    <w:autoRedefine/>
    <w:semiHidden/>
    <w:rsid w:val="00DD4ABD"/>
    <w:pPr>
      <w:ind w:left="720"/>
    </w:pPr>
    <w:rPr>
      <w:sz w:val="20"/>
      <w:szCs w:val="20"/>
    </w:rPr>
  </w:style>
  <w:style w:type="paragraph" w:styleId="51">
    <w:name w:val="toc 5"/>
    <w:basedOn w:val="a"/>
    <w:next w:val="a"/>
    <w:autoRedefine/>
    <w:semiHidden/>
    <w:rsid w:val="00DD4ABD"/>
    <w:pPr>
      <w:ind w:left="960"/>
    </w:pPr>
    <w:rPr>
      <w:sz w:val="20"/>
      <w:szCs w:val="20"/>
    </w:rPr>
  </w:style>
  <w:style w:type="paragraph" w:styleId="61">
    <w:name w:val="toc 6"/>
    <w:basedOn w:val="a"/>
    <w:next w:val="a"/>
    <w:autoRedefine/>
    <w:semiHidden/>
    <w:rsid w:val="00DD4ABD"/>
    <w:pPr>
      <w:ind w:left="1200"/>
    </w:pPr>
    <w:rPr>
      <w:sz w:val="20"/>
      <w:szCs w:val="20"/>
    </w:rPr>
  </w:style>
  <w:style w:type="paragraph" w:styleId="71">
    <w:name w:val="toc 7"/>
    <w:basedOn w:val="a"/>
    <w:next w:val="a"/>
    <w:autoRedefine/>
    <w:semiHidden/>
    <w:rsid w:val="00DD4ABD"/>
    <w:pPr>
      <w:ind w:left="1440"/>
    </w:pPr>
    <w:rPr>
      <w:sz w:val="20"/>
      <w:szCs w:val="20"/>
    </w:rPr>
  </w:style>
  <w:style w:type="paragraph" w:styleId="81">
    <w:name w:val="toc 8"/>
    <w:basedOn w:val="a"/>
    <w:next w:val="a"/>
    <w:autoRedefine/>
    <w:semiHidden/>
    <w:rsid w:val="00DD4ABD"/>
    <w:pPr>
      <w:ind w:left="1680"/>
    </w:pPr>
    <w:rPr>
      <w:sz w:val="20"/>
      <w:szCs w:val="20"/>
    </w:rPr>
  </w:style>
  <w:style w:type="paragraph" w:styleId="91">
    <w:name w:val="toc 9"/>
    <w:basedOn w:val="a"/>
    <w:next w:val="a"/>
    <w:autoRedefine/>
    <w:semiHidden/>
    <w:rsid w:val="00DD4ABD"/>
    <w:pPr>
      <w:ind w:left="1920"/>
    </w:pPr>
    <w:rPr>
      <w:sz w:val="20"/>
      <w:szCs w:val="20"/>
    </w:rPr>
  </w:style>
  <w:style w:type="paragraph" w:styleId="af0">
    <w:name w:val="Title"/>
    <w:basedOn w:val="a"/>
    <w:link w:val="af1"/>
    <w:qFormat/>
    <w:rsid w:val="00982BBC"/>
    <w:pPr>
      <w:spacing w:before="0"/>
      <w:jc w:val="center"/>
    </w:pPr>
    <w:rPr>
      <w:rFonts w:ascii="Arial" w:hAnsi="Arial"/>
      <w:b/>
      <w:bCs/>
      <w:lang w:val="x-none" w:eastAsia="x-none"/>
    </w:rPr>
  </w:style>
  <w:style w:type="character" w:customStyle="1" w:styleId="af1">
    <w:name w:val="Название Знак"/>
    <w:link w:val="af0"/>
    <w:locked/>
    <w:rsid w:val="00CF2618"/>
    <w:rPr>
      <w:rFonts w:ascii="Arial" w:hAnsi="Arial" w:cs="Arial"/>
      <w:b/>
      <w:bCs/>
      <w:sz w:val="24"/>
      <w:szCs w:val="24"/>
    </w:rPr>
  </w:style>
  <w:style w:type="character" w:styleId="af2">
    <w:name w:val="footnote reference"/>
    <w:semiHidden/>
    <w:rsid w:val="00857634"/>
    <w:rPr>
      <w:rFonts w:cs="Times New Roman"/>
      <w:vertAlign w:val="superscript"/>
    </w:rPr>
  </w:style>
  <w:style w:type="paragraph" w:customStyle="1" w:styleId="af3">
    <w:name w:val="Перечисление (список)"/>
    <w:basedOn w:val="a"/>
    <w:next w:val="a"/>
    <w:rsid w:val="000D27C5"/>
    <w:pPr>
      <w:overflowPunct w:val="0"/>
      <w:autoSpaceDE w:val="0"/>
      <w:autoSpaceDN w:val="0"/>
      <w:adjustRightInd w:val="0"/>
      <w:ind w:left="454" w:hanging="227"/>
      <w:jc w:val="both"/>
      <w:textAlignment w:val="baseline"/>
    </w:pPr>
  </w:style>
  <w:style w:type="paragraph" w:styleId="af4">
    <w:name w:val="Body Text Indent"/>
    <w:basedOn w:val="a"/>
    <w:link w:val="af5"/>
    <w:rsid w:val="00A71BD1"/>
    <w:pPr>
      <w:spacing w:after="120"/>
      <w:ind w:left="283"/>
    </w:pPr>
    <w:rPr>
      <w:lang w:val="x-none" w:eastAsia="x-none"/>
    </w:rPr>
  </w:style>
  <w:style w:type="character" w:customStyle="1" w:styleId="af5">
    <w:name w:val="Основной текст с отступом Знак"/>
    <w:link w:val="af4"/>
    <w:semiHidden/>
    <w:locked/>
    <w:rPr>
      <w:rFonts w:cs="Times New Roman"/>
      <w:sz w:val="24"/>
      <w:szCs w:val="24"/>
    </w:rPr>
  </w:style>
  <w:style w:type="paragraph" w:customStyle="1" w:styleId="14">
    <w:name w:val="Абзац списка1"/>
    <w:basedOn w:val="a"/>
    <w:rsid w:val="0075721D"/>
    <w:pPr>
      <w:spacing w:before="0"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Default">
    <w:name w:val="Default"/>
    <w:rsid w:val="00162ED3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6">
    <w:name w:val="Hyperlink"/>
    <w:uiPriority w:val="99"/>
    <w:rsid w:val="00073564"/>
    <w:rPr>
      <w:rFonts w:cs="Times New Roman"/>
      <w:color w:val="0000FF"/>
      <w:u w:val="single"/>
    </w:rPr>
  </w:style>
  <w:style w:type="character" w:styleId="af7">
    <w:name w:val="Strong"/>
    <w:qFormat/>
    <w:rsid w:val="00073564"/>
    <w:rPr>
      <w:rFonts w:cs="Times New Roman"/>
      <w:b/>
      <w:bCs/>
    </w:rPr>
  </w:style>
  <w:style w:type="character" w:customStyle="1" w:styleId="15">
    <w:name w:val="Сильное выделение1"/>
    <w:rsid w:val="005C77FE"/>
    <w:rPr>
      <w:rFonts w:cs="Times New Roman"/>
      <w:b/>
      <w:bCs/>
      <w:i/>
      <w:iCs/>
      <w:color w:val="auto"/>
    </w:rPr>
  </w:style>
  <w:style w:type="character" w:styleId="af8">
    <w:name w:val="Emphasis"/>
    <w:qFormat/>
    <w:rsid w:val="005C77FE"/>
    <w:rPr>
      <w:rFonts w:cs="Times New Roman"/>
      <w:i/>
      <w:iCs/>
    </w:rPr>
  </w:style>
  <w:style w:type="character" w:customStyle="1" w:styleId="16">
    <w:name w:val="Замещающий текст1"/>
    <w:semiHidden/>
    <w:rsid w:val="00237ABF"/>
    <w:rPr>
      <w:rFonts w:cs="Times New Roman"/>
      <w:color w:val="808080"/>
    </w:rPr>
  </w:style>
  <w:style w:type="character" w:customStyle="1" w:styleId="apple-converted-space">
    <w:name w:val="apple-converted-space"/>
    <w:rsid w:val="00F00D12"/>
    <w:rPr>
      <w:rFonts w:cs="Times New Roman"/>
    </w:rPr>
  </w:style>
  <w:style w:type="character" w:customStyle="1" w:styleId="blk">
    <w:name w:val="blk"/>
    <w:rsid w:val="00AD1B11"/>
    <w:rPr>
      <w:rFonts w:cs="Times New Roman"/>
    </w:rPr>
  </w:style>
  <w:style w:type="paragraph" w:customStyle="1" w:styleId="17">
    <w:name w:val="Без интервала1"/>
    <w:rsid w:val="0048303B"/>
    <w:rPr>
      <w:sz w:val="24"/>
      <w:szCs w:val="24"/>
    </w:rPr>
  </w:style>
  <w:style w:type="character" w:styleId="af9">
    <w:name w:val="annotation reference"/>
    <w:semiHidden/>
    <w:locked/>
    <w:rsid w:val="00A67555"/>
    <w:rPr>
      <w:sz w:val="16"/>
      <w:szCs w:val="16"/>
    </w:rPr>
  </w:style>
  <w:style w:type="paragraph" w:styleId="afa">
    <w:name w:val="annotation text"/>
    <w:basedOn w:val="a"/>
    <w:semiHidden/>
    <w:locked/>
    <w:rsid w:val="00A67555"/>
    <w:rPr>
      <w:sz w:val="20"/>
      <w:szCs w:val="20"/>
    </w:rPr>
  </w:style>
  <w:style w:type="paragraph" w:styleId="afb">
    <w:name w:val="annotation subject"/>
    <w:basedOn w:val="afa"/>
    <w:next w:val="afa"/>
    <w:semiHidden/>
    <w:locked/>
    <w:rsid w:val="00A67555"/>
    <w:rPr>
      <w:b/>
      <w:bCs/>
    </w:rPr>
  </w:style>
  <w:style w:type="paragraph" w:styleId="afc">
    <w:name w:val="List Paragraph"/>
    <w:qFormat/>
    <w:rsid w:val="00CB4463"/>
    <w:pPr>
      <w:spacing w:after="200" w:line="276" w:lineRule="auto"/>
      <w:ind w:left="720"/>
    </w:pPr>
    <w:rPr>
      <w:rFonts w:ascii="Calibri" w:hAnsi="Calibri"/>
      <w:sz w:val="22"/>
    </w:rPr>
  </w:style>
  <w:style w:type="character" w:styleId="afd">
    <w:name w:val="Intense Emphasis"/>
    <w:uiPriority w:val="21"/>
    <w:qFormat/>
    <w:rsid w:val="00554751"/>
    <w:rPr>
      <w:b/>
      <w:bCs/>
      <w:i/>
      <w:iCs/>
      <w:color w:val="4F81BD"/>
    </w:rPr>
  </w:style>
  <w:style w:type="character" w:styleId="afe">
    <w:name w:val="Book Title"/>
    <w:uiPriority w:val="33"/>
    <w:qFormat/>
    <w:rsid w:val="00554751"/>
    <w:rPr>
      <w:b/>
      <w:bCs/>
      <w:smallCaps/>
      <w:spacing w:val="5"/>
    </w:rPr>
  </w:style>
  <w:style w:type="numbering" w:customStyle="1" w:styleId="10">
    <w:name w:val="Стиль1"/>
    <w:rsid w:val="00772290"/>
    <w:pPr>
      <w:numPr>
        <w:numId w:val="20"/>
      </w:numPr>
    </w:pPr>
  </w:style>
  <w:style w:type="paragraph" w:styleId="aff">
    <w:name w:val="TOC Heading"/>
    <w:basedOn w:val="1"/>
    <w:next w:val="a"/>
    <w:uiPriority w:val="39"/>
    <w:semiHidden/>
    <w:unhideWhenUsed/>
    <w:qFormat/>
    <w:rsid w:val="00004681"/>
    <w:pPr>
      <w:keepLines/>
      <w:numPr>
        <w:numId w:val="0"/>
      </w:numPr>
      <w:spacing w:before="480" w:after="0" w:line="276" w:lineRule="auto"/>
      <w:outlineLvl w:val="9"/>
    </w:pPr>
    <w:rPr>
      <w:color w:val="365F91"/>
      <w:kern w:val="0"/>
      <w:sz w:val="28"/>
      <w:szCs w:val="28"/>
      <w:lang w:val="ru-RU" w:eastAsia="en-US"/>
    </w:rPr>
  </w:style>
  <w:style w:type="paragraph" w:styleId="aff0">
    <w:name w:val="No Spacing"/>
    <w:uiPriority w:val="1"/>
    <w:qFormat/>
    <w:rsid w:val="00524643"/>
    <w:pPr>
      <w:jc w:val="right"/>
    </w:pPr>
    <w:rPr>
      <w:i/>
      <w:sz w:val="28"/>
      <w:szCs w:val="24"/>
    </w:rPr>
  </w:style>
  <w:style w:type="paragraph" w:customStyle="1" w:styleId="headertext">
    <w:name w:val="headertext"/>
    <w:basedOn w:val="a"/>
    <w:rsid w:val="00974659"/>
    <w:pPr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1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iPriority="59" w:unhideWhenUsed="0"/>
    <w:lsdException w:name="Placeholder Text" w:locked="0" w:uiPriority="99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iPriority="99" w:unhideWhenUsed="0"/>
    <w:lsdException w:name="List Paragraph" w:locked="0" w:semiHidden="0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57625B"/>
    <w:pPr>
      <w:spacing w:before="60"/>
    </w:pPr>
    <w:rPr>
      <w:sz w:val="24"/>
      <w:szCs w:val="24"/>
    </w:rPr>
  </w:style>
  <w:style w:type="paragraph" w:styleId="1">
    <w:name w:val="heading 1"/>
    <w:basedOn w:val="a"/>
    <w:next w:val="a"/>
    <w:link w:val="11"/>
    <w:qFormat/>
    <w:rsid w:val="00566E56"/>
    <w:pPr>
      <w:keepNext/>
      <w:numPr>
        <w:numId w:val="1"/>
      </w:numPr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2">
    <w:name w:val="heading 2"/>
    <w:basedOn w:val="a"/>
    <w:next w:val="a"/>
    <w:link w:val="20"/>
    <w:qFormat/>
    <w:rsid w:val="00566E56"/>
    <w:pPr>
      <w:keepNext/>
      <w:numPr>
        <w:ilvl w:val="1"/>
        <w:numId w:val="1"/>
      </w:numPr>
      <w:spacing w:before="240" w:after="60"/>
      <w:ind w:left="568"/>
      <w:outlineLvl w:val="1"/>
    </w:pPr>
    <w:rPr>
      <w:rFonts w:ascii="Cambria" w:hAnsi="Cambria"/>
      <w:b/>
      <w:bCs/>
      <w:i/>
      <w:iCs/>
      <w:sz w:val="28"/>
      <w:szCs w:val="28"/>
      <w:lang w:val="x-none" w:eastAsia="x-none"/>
    </w:rPr>
  </w:style>
  <w:style w:type="paragraph" w:styleId="30">
    <w:name w:val="heading 3"/>
    <w:basedOn w:val="2"/>
    <w:next w:val="a"/>
    <w:link w:val="31"/>
    <w:qFormat/>
    <w:rsid w:val="00566E56"/>
    <w:pPr>
      <w:numPr>
        <w:ilvl w:val="0"/>
        <w:numId w:val="0"/>
      </w:numPr>
      <w:jc w:val="center"/>
      <w:outlineLvl w:val="2"/>
    </w:pPr>
    <w:rPr>
      <w:i w:val="0"/>
      <w:iCs w:val="0"/>
      <w:sz w:val="26"/>
      <w:szCs w:val="26"/>
    </w:rPr>
  </w:style>
  <w:style w:type="paragraph" w:styleId="4">
    <w:name w:val="heading 4"/>
    <w:basedOn w:val="a"/>
    <w:next w:val="a"/>
    <w:link w:val="40"/>
    <w:qFormat/>
    <w:rsid w:val="00566E56"/>
    <w:pPr>
      <w:keepNext/>
      <w:numPr>
        <w:ilvl w:val="3"/>
        <w:numId w:val="1"/>
      </w:numPr>
      <w:spacing w:before="240" w:after="60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5">
    <w:name w:val="heading 5"/>
    <w:basedOn w:val="a"/>
    <w:next w:val="a"/>
    <w:link w:val="50"/>
    <w:qFormat/>
    <w:rsid w:val="00566E56"/>
    <w:pPr>
      <w:numPr>
        <w:ilvl w:val="4"/>
        <w:numId w:val="1"/>
      </w:numPr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6">
    <w:name w:val="heading 6"/>
    <w:basedOn w:val="a"/>
    <w:next w:val="a"/>
    <w:link w:val="60"/>
    <w:qFormat/>
    <w:rsid w:val="00566E56"/>
    <w:pPr>
      <w:numPr>
        <w:ilvl w:val="5"/>
        <w:numId w:val="1"/>
      </w:numPr>
      <w:spacing w:before="240" w:after="60"/>
      <w:outlineLvl w:val="5"/>
    </w:pPr>
    <w:rPr>
      <w:rFonts w:ascii="Calibri" w:hAnsi="Calibri"/>
      <w:b/>
      <w:bCs/>
      <w:sz w:val="20"/>
      <w:szCs w:val="20"/>
      <w:lang w:val="x-none" w:eastAsia="x-none"/>
    </w:rPr>
  </w:style>
  <w:style w:type="paragraph" w:styleId="7">
    <w:name w:val="heading 7"/>
    <w:basedOn w:val="a"/>
    <w:next w:val="a"/>
    <w:link w:val="70"/>
    <w:qFormat/>
    <w:rsid w:val="00566E56"/>
    <w:pPr>
      <w:keepNext/>
      <w:numPr>
        <w:ilvl w:val="6"/>
        <w:numId w:val="1"/>
      </w:numPr>
      <w:spacing w:line="360" w:lineRule="auto"/>
      <w:jc w:val="center"/>
      <w:outlineLvl w:val="6"/>
    </w:pPr>
    <w:rPr>
      <w:rFonts w:ascii="Calibri" w:hAnsi="Calibri"/>
      <w:lang w:val="x-none" w:eastAsia="x-none"/>
    </w:rPr>
  </w:style>
  <w:style w:type="paragraph" w:styleId="8">
    <w:name w:val="heading 8"/>
    <w:basedOn w:val="a"/>
    <w:next w:val="a"/>
    <w:link w:val="80"/>
    <w:qFormat/>
    <w:rsid w:val="00566E56"/>
    <w:pPr>
      <w:numPr>
        <w:ilvl w:val="7"/>
        <w:numId w:val="1"/>
      </w:numPr>
      <w:spacing w:before="240" w:after="60"/>
      <w:outlineLvl w:val="7"/>
    </w:pPr>
    <w:rPr>
      <w:rFonts w:ascii="Calibri" w:hAnsi="Calibri"/>
      <w:i/>
      <w:iCs/>
      <w:lang w:val="x-none" w:eastAsia="x-none"/>
    </w:rPr>
  </w:style>
  <w:style w:type="paragraph" w:styleId="9">
    <w:name w:val="heading 9"/>
    <w:basedOn w:val="a"/>
    <w:next w:val="a"/>
    <w:link w:val="90"/>
    <w:qFormat/>
    <w:rsid w:val="00566E56"/>
    <w:pPr>
      <w:numPr>
        <w:ilvl w:val="8"/>
        <w:numId w:val="1"/>
      </w:numPr>
      <w:spacing w:before="240" w:after="60"/>
      <w:outlineLvl w:val="8"/>
    </w:pPr>
    <w:rPr>
      <w:rFonts w:ascii="Cambria" w:hAnsi="Cambria"/>
      <w:sz w:val="20"/>
      <w:szCs w:val="20"/>
      <w:lang w:val="x-none" w:eastAsia="x-none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link w:val="1"/>
    <w:locked/>
    <w:rPr>
      <w:rFonts w:ascii="Cambria" w:hAnsi="Cambria"/>
      <w:b/>
      <w:bCs/>
      <w:kern w:val="32"/>
      <w:sz w:val="32"/>
      <w:szCs w:val="32"/>
      <w:lang w:val="x-none" w:eastAsia="x-none"/>
    </w:rPr>
  </w:style>
  <w:style w:type="character" w:customStyle="1" w:styleId="20">
    <w:name w:val="Заголовок 2 Знак"/>
    <w:link w:val="2"/>
    <w:locked/>
    <w:rPr>
      <w:rFonts w:ascii="Cambria" w:hAnsi="Cambria"/>
      <w:b/>
      <w:bCs/>
      <w:i/>
      <w:iCs/>
      <w:sz w:val="28"/>
      <w:szCs w:val="28"/>
      <w:lang w:val="x-none" w:eastAsia="x-none"/>
    </w:rPr>
  </w:style>
  <w:style w:type="character" w:customStyle="1" w:styleId="31">
    <w:name w:val="Заголовок 3 Знак"/>
    <w:link w:val="30"/>
    <w:semiHidden/>
    <w:locked/>
    <w:rPr>
      <w:rFonts w:ascii="Cambria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locked/>
    <w:rPr>
      <w:rFonts w:ascii="Calibri" w:hAnsi="Calibri"/>
      <w:b/>
      <w:bCs/>
      <w:sz w:val="28"/>
      <w:szCs w:val="28"/>
      <w:lang w:val="x-none" w:eastAsia="x-none"/>
    </w:rPr>
  </w:style>
  <w:style w:type="character" w:customStyle="1" w:styleId="50">
    <w:name w:val="Заголовок 5 Знак"/>
    <w:link w:val="5"/>
    <w:locked/>
    <w:rPr>
      <w:rFonts w:ascii="Calibri" w:hAnsi="Calibri"/>
      <w:b/>
      <w:bCs/>
      <w:i/>
      <w:iCs/>
      <w:sz w:val="26"/>
      <w:szCs w:val="26"/>
      <w:lang w:val="x-none" w:eastAsia="x-none"/>
    </w:rPr>
  </w:style>
  <w:style w:type="character" w:customStyle="1" w:styleId="60">
    <w:name w:val="Заголовок 6 Знак"/>
    <w:link w:val="6"/>
    <w:locked/>
    <w:rPr>
      <w:rFonts w:ascii="Calibri" w:hAnsi="Calibri"/>
      <w:b/>
      <w:bCs/>
      <w:lang w:val="x-none" w:eastAsia="x-none"/>
    </w:rPr>
  </w:style>
  <w:style w:type="character" w:customStyle="1" w:styleId="70">
    <w:name w:val="Заголовок 7 Знак"/>
    <w:link w:val="7"/>
    <w:locked/>
    <w:rPr>
      <w:rFonts w:ascii="Calibri" w:hAnsi="Calibri"/>
      <w:sz w:val="24"/>
      <w:szCs w:val="24"/>
      <w:lang w:val="x-none" w:eastAsia="x-none"/>
    </w:rPr>
  </w:style>
  <w:style w:type="character" w:customStyle="1" w:styleId="80">
    <w:name w:val="Заголовок 8 Знак"/>
    <w:link w:val="8"/>
    <w:locked/>
    <w:rPr>
      <w:rFonts w:ascii="Calibri" w:hAnsi="Calibri"/>
      <w:i/>
      <w:iCs/>
      <w:sz w:val="24"/>
      <w:szCs w:val="24"/>
      <w:lang w:val="x-none" w:eastAsia="x-none"/>
    </w:rPr>
  </w:style>
  <w:style w:type="character" w:customStyle="1" w:styleId="90">
    <w:name w:val="Заголовок 9 Знак"/>
    <w:link w:val="9"/>
    <w:locked/>
    <w:rPr>
      <w:rFonts w:ascii="Cambria" w:hAnsi="Cambria"/>
      <w:lang w:val="x-none" w:eastAsia="x-none"/>
    </w:rPr>
  </w:style>
  <w:style w:type="table" w:styleId="a3">
    <w:name w:val="Table Grid"/>
    <w:basedOn w:val="a1"/>
    <w:uiPriority w:val="59"/>
    <w:rsid w:val="002A7E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2A7EB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5">
    <w:name w:val="Нижний колонтитул Знак"/>
    <w:link w:val="a4"/>
    <w:uiPriority w:val="99"/>
    <w:locked/>
    <w:rPr>
      <w:rFonts w:cs="Times New Roman"/>
      <w:sz w:val="24"/>
      <w:szCs w:val="24"/>
    </w:rPr>
  </w:style>
  <w:style w:type="character" w:styleId="a6">
    <w:name w:val="page number"/>
    <w:rsid w:val="002A7EBA"/>
    <w:rPr>
      <w:rFonts w:cs="Times New Roman"/>
    </w:rPr>
  </w:style>
  <w:style w:type="paragraph" w:styleId="a7">
    <w:name w:val="header"/>
    <w:basedOn w:val="a"/>
    <w:link w:val="a8"/>
    <w:rsid w:val="002A7EB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8">
    <w:name w:val="Верхний колонтитул Знак"/>
    <w:link w:val="a7"/>
    <w:semiHidden/>
    <w:locked/>
    <w:rPr>
      <w:rFonts w:cs="Times New Roman"/>
      <w:sz w:val="24"/>
      <w:szCs w:val="24"/>
    </w:rPr>
  </w:style>
  <w:style w:type="paragraph" w:styleId="a9">
    <w:name w:val="Normal (Web)"/>
    <w:basedOn w:val="a"/>
    <w:uiPriority w:val="99"/>
    <w:rsid w:val="002A7EBA"/>
    <w:pPr>
      <w:spacing w:before="100" w:beforeAutospacing="1" w:after="100" w:afterAutospacing="1"/>
    </w:pPr>
    <w:rPr>
      <w:color w:val="000000"/>
      <w:lang w:val="en-US" w:eastAsia="en-US"/>
    </w:rPr>
  </w:style>
  <w:style w:type="paragraph" w:styleId="aa">
    <w:name w:val="footnote text"/>
    <w:basedOn w:val="a"/>
    <w:link w:val="ab"/>
    <w:semiHidden/>
    <w:rsid w:val="00857634"/>
    <w:rPr>
      <w:sz w:val="20"/>
      <w:szCs w:val="20"/>
      <w:lang w:val="x-none" w:eastAsia="x-none"/>
    </w:rPr>
  </w:style>
  <w:style w:type="character" w:customStyle="1" w:styleId="ab">
    <w:name w:val="Текст сноски Знак"/>
    <w:link w:val="aa"/>
    <w:semiHidden/>
    <w:locked/>
    <w:rsid w:val="008A6A9A"/>
    <w:rPr>
      <w:rFonts w:cs="Times New Roman"/>
    </w:rPr>
  </w:style>
  <w:style w:type="paragraph" w:styleId="ac">
    <w:name w:val="Balloon Text"/>
    <w:basedOn w:val="a"/>
    <w:link w:val="ad"/>
    <w:semiHidden/>
    <w:rsid w:val="009B3E96"/>
    <w:rPr>
      <w:sz w:val="2"/>
      <w:szCs w:val="20"/>
      <w:lang w:val="x-none" w:eastAsia="x-none"/>
    </w:rPr>
  </w:style>
  <w:style w:type="character" w:customStyle="1" w:styleId="ad">
    <w:name w:val="Текст выноски Знак"/>
    <w:link w:val="ac"/>
    <w:semiHidden/>
    <w:locked/>
    <w:rPr>
      <w:rFonts w:cs="Times New Roman"/>
      <w:sz w:val="2"/>
    </w:rPr>
  </w:style>
  <w:style w:type="paragraph" w:styleId="ae">
    <w:name w:val="Body Text"/>
    <w:basedOn w:val="a"/>
    <w:link w:val="af"/>
    <w:rsid w:val="000E264E"/>
    <w:pPr>
      <w:spacing w:after="120"/>
    </w:pPr>
    <w:rPr>
      <w:lang w:val="x-none" w:eastAsia="x-none"/>
    </w:rPr>
  </w:style>
  <w:style w:type="character" w:customStyle="1" w:styleId="af">
    <w:name w:val="Основной текст Знак"/>
    <w:link w:val="ae"/>
    <w:semiHidden/>
    <w:locked/>
    <w:rPr>
      <w:rFonts w:cs="Times New Roman"/>
      <w:sz w:val="24"/>
      <w:szCs w:val="24"/>
    </w:rPr>
  </w:style>
  <w:style w:type="paragraph" w:customStyle="1" w:styleId="12">
    <w:name w:val="Обычный1"/>
    <w:rsid w:val="001A78F8"/>
    <w:pPr>
      <w:widowControl w:val="0"/>
      <w:spacing w:before="60" w:line="260" w:lineRule="auto"/>
      <w:ind w:firstLine="680"/>
      <w:jc w:val="both"/>
    </w:pPr>
    <w:rPr>
      <w:sz w:val="22"/>
      <w:szCs w:val="22"/>
      <w:lang w:eastAsia="en-US"/>
    </w:rPr>
  </w:style>
  <w:style w:type="paragraph" w:styleId="13">
    <w:name w:val="toc 1"/>
    <w:basedOn w:val="a"/>
    <w:next w:val="a"/>
    <w:autoRedefine/>
    <w:uiPriority w:val="39"/>
    <w:qFormat/>
    <w:rsid w:val="00E362CD"/>
    <w:pPr>
      <w:tabs>
        <w:tab w:val="right" w:leader="dot" w:pos="9498"/>
      </w:tabs>
      <w:spacing w:before="0" w:line="360" w:lineRule="auto"/>
    </w:pPr>
    <w:rPr>
      <w:b/>
      <w:bCs/>
    </w:rPr>
  </w:style>
  <w:style w:type="paragraph" w:styleId="21">
    <w:name w:val="toc 2"/>
    <w:basedOn w:val="a"/>
    <w:next w:val="a"/>
    <w:autoRedefine/>
    <w:uiPriority w:val="39"/>
    <w:qFormat/>
    <w:rsid w:val="007D079C"/>
    <w:pPr>
      <w:tabs>
        <w:tab w:val="right" w:leader="dot" w:pos="9498"/>
      </w:tabs>
      <w:spacing w:before="0" w:line="360" w:lineRule="auto"/>
    </w:pPr>
  </w:style>
  <w:style w:type="paragraph" w:styleId="3">
    <w:name w:val="toc 3"/>
    <w:basedOn w:val="a"/>
    <w:next w:val="a"/>
    <w:autoRedefine/>
    <w:uiPriority w:val="39"/>
    <w:qFormat/>
    <w:rsid w:val="00DB1782"/>
    <w:pPr>
      <w:numPr>
        <w:numId w:val="2"/>
      </w:numPr>
      <w:tabs>
        <w:tab w:val="right" w:leader="dot" w:pos="9498"/>
      </w:tabs>
      <w:spacing w:line="360" w:lineRule="auto"/>
      <w:ind w:left="142"/>
      <w:jc w:val="both"/>
      <w:outlineLvl w:val="0"/>
    </w:pPr>
  </w:style>
  <w:style w:type="paragraph" w:styleId="41">
    <w:name w:val="toc 4"/>
    <w:basedOn w:val="a"/>
    <w:next w:val="a"/>
    <w:autoRedefine/>
    <w:semiHidden/>
    <w:rsid w:val="00DD4ABD"/>
    <w:pPr>
      <w:ind w:left="720"/>
    </w:pPr>
    <w:rPr>
      <w:sz w:val="20"/>
      <w:szCs w:val="20"/>
    </w:rPr>
  </w:style>
  <w:style w:type="paragraph" w:styleId="51">
    <w:name w:val="toc 5"/>
    <w:basedOn w:val="a"/>
    <w:next w:val="a"/>
    <w:autoRedefine/>
    <w:semiHidden/>
    <w:rsid w:val="00DD4ABD"/>
    <w:pPr>
      <w:ind w:left="960"/>
    </w:pPr>
    <w:rPr>
      <w:sz w:val="20"/>
      <w:szCs w:val="20"/>
    </w:rPr>
  </w:style>
  <w:style w:type="paragraph" w:styleId="61">
    <w:name w:val="toc 6"/>
    <w:basedOn w:val="a"/>
    <w:next w:val="a"/>
    <w:autoRedefine/>
    <w:semiHidden/>
    <w:rsid w:val="00DD4ABD"/>
    <w:pPr>
      <w:ind w:left="1200"/>
    </w:pPr>
    <w:rPr>
      <w:sz w:val="20"/>
      <w:szCs w:val="20"/>
    </w:rPr>
  </w:style>
  <w:style w:type="paragraph" w:styleId="71">
    <w:name w:val="toc 7"/>
    <w:basedOn w:val="a"/>
    <w:next w:val="a"/>
    <w:autoRedefine/>
    <w:semiHidden/>
    <w:rsid w:val="00DD4ABD"/>
    <w:pPr>
      <w:ind w:left="1440"/>
    </w:pPr>
    <w:rPr>
      <w:sz w:val="20"/>
      <w:szCs w:val="20"/>
    </w:rPr>
  </w:style>
  <w:style w:type="paragraph" w:styleId="81">
    <w:name w:val="toc 8"/>
    <w:basedOn w:val="a"/>
    <w:next w:val="a"/>
    <w:autoRedefine/>
    <w:semiHidden/>
    <w:rsid w:val="00DD4ABD"/>
    <w:pPr>
      <w:ind w:left="1680"/>
    </w:pPr>
    <w:rPr>
      <w:sz w:val="20"/>
      <w:szCs w:val="20"/>
    </w:rPr>
  </w:style>
  <w:style w:type="paragraph" w:styleId="91">
    <w:name w:val="toc 9"/>
    <w:basedOn w:val="a"/>
    <w:next w:val="a"/>
    <w:autoRedefine/>
    <w:semiHidden/>
    <w:rsid w:val="00DD4ABD"/>
    <w:pPr>
      <w:ind w:left="1920"/>
    </w:pPr>
    <w:rPr>
      <w:sz w:val="20"/>
      <w:szCs w:val="20"/>
    </w:rPr>
  </w:style>
  <w:style w:type="paragraph" w:styleId="af0">
    <w:name w:val="Title"/>
    <w:basedOn w:val="a"/>
    <w:link w:val="af1"/>
    <w:qFormat/>
    <w:rsid w:val="00982BBC"/>
    <w:pPr>
      <w:spacing w:before="0"/>
      <w:jc w:val="center"/>
    </w:pPr>
    <w:rPr>
      <w:rFonts w:ascii="Arial" w:hAnsi="Arial"/>
      <w:b/>
      <w:bCs/>
      <w:lang w:val="x-none" w:eastAsia="x-none"/>
    </w:rPr>
  </w:style>
  <w:style w:type="character" w:customStyle="1" w:styleId="af1">
    <w:name w:val="Название Знак"/>
    <w:link w:val="af0"/>
    <w:locked/>
    <w:rsid w:val="00CF2618"/>
    <w:rPr>
      <w:rFonts w:ascii="Arial" w:hAnsi="Arial" w:cs="Arial"/>
      <w:b/>
      <w:bCs/>
      <w:sz w:val="24"/>
      <w:szCs w:val="24"/>
    </w:rPr>
  </w:style>
  <w:style w:type="character" w:styleId="af2">
    <w:name w:val="footnote reference"/>
    <w:semiHidden/>
    <w:rsid w:val="00857634"/>
    <w:rPr>
      <w:rFonts w:cs="Times New Roman"/>
      <w:vertAlign w:val="superscript"/>
    </w:rPr>
  </w:style>
  <w:style w:type="paragraph" w:customStyle="1" w:styleId="af3">
    <w:name w:val="Перечисление (список)"/>
    <w:basedOn w:val="a"/>
    <w:next w:val="a"/>
    <w:rsid w:val="000D27C5"/>
    <w:pPr>
      <w:overflowPunct w:val="0"/>
      <w:autoSpaceDE w:val="0"/>
      <w:autoSpaceDN w:val="0"/>
      <w:adjustRightInd w:val="0"/>
      <w:ind w:left="454" w:hanging="227"/>
      <w:jc w:val="both"/>
      <w:textAlignment w:val="baseline"/>
    </w:pPr>
  </w:style>
  <w:style w:type="paragraph" w:styleId="af4">
    <w:name w:val="Body Text Indent"/>
    <w:basedOn w:val="a"/>
    <w:link w:val="af5"/>
    <w:rsid w:val="00A71BD1"/>
    <w:pPr>
      <w:spacing w:after="120"/>
      <w:ind w:left="283"/>
    </w:pPr>
    <w:rPr>
      <w:lang w:val="x-none" w:eastAsia="x-none"/>
    </w:rPr>
  </w:style>
  <w:style w:type="character" w:customStyle="1" w:styleId="af5">
    <w:name w:val="Основной текст с отступом Знак"/>
    <w:link w:val="af4"/>
    <w:semiHidden/>
    <w:locked/>
    <w:rPr>
      <w:rFonts w:cs="Times New Roman"/>
      <w:sz w:val="24"/>
      <w:szCs w:val="24"/>
    </w:rPr>
  </w:style>
  <w:style w:type="paragraph" w:customStyle="1" w:styleId="14">
    <w:name w:val="Абзац списка1"/>
    <w:basedOn w:val="a"/>
    <w:rsid w:val="0075721D"/>
    <w:pPr>
      <w:spacing w:before="0"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Default">
    <w:name w:val="Default"/>
    <w:rsid w:val="00162ED3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6">
    <w:name w:val="Hyperlink"/>
    <w:uiPriority w:val="99"/>
    <w:rsid w:val="00073564"/>
    <w:rPr>
      <w:rFonts w:cs="Times New Roman"/>
      <w:color w:val="0000FF"/>
      <w:u w:val="single"/>
    </w:rPr>
  </w:style>
  <w:style w:type="character" w:styleId="af7">
    <w:name w:val="Strong"/>
    <w:qFormat/>
    <w:rsid w:val="00073564"/>
    <w:rPr>
      <w:rFonts w:cs="Times New Roman"/>
      <w:b/>
      <w:bCs/>
    </w:rPr>
  </w:style>
  <w:style w:type="character" w:customStyle="1" w:styleId="15">
    <w:name w:val="Сильное выделение1"/>
    <w:rsid w:val="005C77FE"/>
    <w:rPr>
      <w:rFonts w:cs="Times New Roman"/>
      <w:b/>
      <w:bCs/>
      <w:i/>
      <w:iCs/>
      <w:color w:val="auto"/>
    </w:rPr>
  </w:style>
  <w:style w:type="character" w:styleId="af8">
    <w:name w:val="Emphasis"/>
    <w:qFormat/>
    <w:rsid w:val="005C77FE"/>
    <w:rPr>
      <w:rFonts w:cs="Times New Roman"/>
      <w:i/>
      <w:iCs/>
    </w:rPr>
  </w:style>
  <w:style w:type="character" w:customStyle="1" w:styleId="16">
    <w:name w:val="Замещающий текст1"/>
    <w:semiHidden/>
    <w:rsid w:val="00237ABF"/>
    <w:rPr>
      <w:rFonts w:cs="Times New Roman"/>
      <w:color w:val="808080"/>
    </w:rPr>
  </w:style>
  <w:style w:type="character" w:customStyle="1" w:styleId="apple-converted-space">
    <w:name w:val="apple-converted-space"/>
    <w:rsid w:val="00F00D12"/>
    <w:rPr>
      <w:rFonts w:cs="Times New Roman"/>
    </w:rPr>
  </w:style>
  <w:style w:type="character" w:customStyle="1" w:styleId="blk">
    <w:name w:val="blk"/>
    <w:rsid w:val="00AD1B11"/>
    <w:rPr>
      <w:rFonts w:cs="Times New Roman"/>
    </w:rPr>
  </w:style>
  <w:style w:type="paragraph" w:customStyle="1" w:styleId="17">
    <w:name w:val="Без интервала1"/>
    <w:rsid w:val="0048303B"/>
    <w:rPr>
      <w:sz w:val="24"/>
      <w:szCs w:val="24"/>
    </w:rPr>
  </w:style>
  <w:style w:type="character" w:styleId="af9">
    <w:name w:val="annotation reference"/>
    <w:semiHidden/>
    <w:locked/>
    <w:rsid w:val="00A67555"/>
    <w:rPr>
      <w:sz w:val="16"/>
      <w:szCs w:val="16"/>
    </w:rPr>
  </w:style>
  <w:style w:type="paragraph" w:styleId="afa">
    <w:name w:val="annotation text"/>
    <w:basedOn w:val="a"/>
    <w:semiHidden/>
    <w:locked/>
    <w:rsid w:val="00A67555"/>
    <w:rPr>
      <w:sz w:val="20"/>
      <w:szCs w:val="20"/>
    </w:rPr>
  </w:style>
  <w:style w:type="paragraph" w:styleId="afb">
    <w:name w:val="annotation subject"/>
    <w:basedOn w:val="afa"/>
    <w:next w:val="afa"/>
    <w:semiHidden/>
    <w:locked/>
    <w:rsid w:val="00A67555"/>
    <w:rPr>
      <w:b/>
      <w:bCs/>
    </w:rPr>
  </w:style>
  <w:style w:type="paragraph" w:styleId="afc">
    <w:name w:val="List Paragraph"/>
    <w:qFormat/>
    <w:rsid w:val="00CB4463"/>
    <w:pPr>
      <w:spacing w:after="200" w:line="276" w:lineRule="auto"/>
      <w:ind w:left="720"/>
    </w:pPr>
    <w:rPr>
      <w:rFonts w:ascii="Calibri" w:hAnsi="Calibri"/>
      <w:sz w:val="22"/>
    </w:rPr>
  </w:style>
  <w:style w:type="character" w:styleId="afd">
    <w:name w:val="Intense Emphasis"/>
    <w:uiPriority w:val="21"/>
    <w:qFormat/>
    <w:rsid w:val="00554751"/>
    <w:rPr>
      <w:b/>
      <w:bCs/>
      <w:i/>
      <w:iCs/>
      <w:color w:val="4F81BD"/>
    </w:rPr>
  </w:style>
  <w:style w:type="character" w:styleId="afe">
    <w:name w:val="Book Title"/>
    <w:uiPriority w:val="33"/>
    <w:qFormat/>
    <w:rsid w:val="00554751"/>
    <w:rPr>
      <w:b/>
      <w:bCs/>
      <w:smallCaps/>
      <w:spacing w:val="5"/>
    </w:rPr>
  </w:style>
  <w:style w:type="numbering" w:customStyle="1" w:styleId="10">
    <w:name w:val="Стиль1"/>
    <w:rsid w:val="00772290"/>
    <w:pPr>
      <w:numPr>
        <w:numId w:val="20"/>
      </w:numPr>
    </w:pPr>
  </w:style>
  <w:style w:type="paragraph" w:styleId="aff">
    <w:name w:val="TOC Heading"/>
    <w:basedOn w:val="1"/>
    <w:next w:val="a"/>
    <w:uiPriority w:val="39"/>
    <w:semiHidden/>
    <w:unhideWhenUsed/>
    <w:qFormat/>
    <w:rsid w:val="00004681"/>
    <w:pPr>
      <w:keepLines/>
      <w:numPr>
        <w:numId w:val="0"/>
      </w:numPr>
      <w:spacing w:before="480" w:after="0" w:line="276" w:lineRule="auto"/>
      <w:outlineLvl w:val="9"/>
    </w:pPr>
    <w:rPr>
      <w:color w:val="365F91"/>
      <w:kern w:val="0"/>
      <w:sz w:val="28"/>
      <w:szCs w:val="28"/>
      <w:lang w:val="ru-RU" w:eastAsia="en-US"/>
    </w:rPr>
  </w:style>
  <w:style w:type="paragraph" w:styleId="aff0">
    <w:name w:val="No Spacing"/>
    <w:uiPriority w:val="1"/>
    <w:qFormat/>
    <w:rsid w:val="00524643"/>
    <w:pPr>
      <w:jc w:val="right"/>
    </w:pPr>
    <w:rPr>
      <w:i/>
      <w:sz w:val="28"/>
      <w:szCs w:val="24"/>
    </w:rPr>
  </w:style>
  <w:style w:type="paragraph" w:customStyle="1" w:styleId="headertext">
    <w:name w:val="headertext"/>
    <w:basedOn w:val="a"/>
    <w:rsid w:val="00974659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6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175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65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6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0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59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71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5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89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37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012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043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285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383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86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164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41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41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836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0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31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6370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42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24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291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874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742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56B2AFA-1910-486C-837E-9921995FF4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531</TotalTime>
  <Pages>17</Pages>
  <Words>2133</Words>
  <Characters>12161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14266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Vootya</cp:lastModifiedBy>
  <cp:revision>68</cp:revision>
  <cp:lastPrinted>2016-11-09T08:43:00Z</cp:lastPrinted>
  <dcterms:created xsi:type="dcterms:W3CDTF">2018-07-12T05:20:00Z</dcterms:created>
  <dcterms:modified xsi:type="dcterms:W3CDTF">2018-09-03T00:54:00Z</dcterms:modified>
</cp:coreProperties>
</file>